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2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5103"/>
      </w:tblGrid>
      <w:tr w:rsidR="007457DE" w:rsidRPr="003F0D42" w14:paraId="419883F6" w14:textId="77777777" w:rsidTr="00402FBF">
        <w:tc>
          <w:tcPr>
            <w:tcW w:w="7088" w:type="dxa"/>
          </w:tcPr>
          <w:p w14:paraId="0EBFBD7C" w14:textId="172DEE0D" w:rsidR="007457DE" w:rsidRPr="003F0D42" w:rsidRDefault="00343FC8" w:rsidP="2C83D799">
            <w:pPr>
              <w:ind w:left="-108"/>
              <w:rPr>
                <w:b/>
                <w:bCs/>
                <w:sz w:val="24"/>
                <w:szCs w:val="24"/>
              </w:rPr>
            </w:pPr>
            <w:r w:rsidRPr="003F0D42">
              <w:rPr>
                <w:b/>
                <w:bCs/>
                <w:sz w:val="24"/>
                <w:szCs w:val="24"/>
              </w:rPr>
              <w:t>Pres</w:t>
            </w:r>
            <w:r w:rsidR="00170957" w:rsidRPr="003F0D42">
              <w:rPr>
                <w:b/>
                <w:bCs/>
                <w:sz w:val="24"/>
                <w:szCs w:val="24"/>
              </w:rPr>
              <w:t>s</w:t>
            </w:r>
            <w:r w:rsidR="00B823B4" w:rsidRPr="003F0D42">
              <w:rPr>
                <w:b/>
                <w:bCs/>
                <w:sz w:val="24"/>
                <w:szCs w:val="24"/>
              </w:rPr>
              <w:t>emitteilung</w:t>
            </w:r>
            <w:r w:rsidR="006372BB">
              <w:rPr>
                <w:b/>
                <w:bCs/>
                <w:sz w:val="24"/>
                <w:szCs w:val="24"/>
              </w:rPr>
              <w:t xml:space="preserve">                       </w:t>
            </w:r>
          </w:p>
        </w:tc>
        <w:tc>
          <w:tcPr>
            <w:tcW w:w="5103" w:type="dxa"/>
          </w:tcPr>
          <w:p w14:paraId="6CD4FA70" w14:textId="3DC495A7" w:rsidR="007457DE" w:rsidRPr="003F0D42" w:rsidRDefault="00402FBF" w:rsidP="00402FBF">
            <w:pPr>
              <w:ind w:left="-1377" w:right="3155"/>
              <w:jc w:val="right"/>
              <w:rPr>
                <w:rFonts w:cstheme="minorHAnsi"/>
                <w:b/>
                <w:sz w:val="24"/>
              </w:rPr>
            </w:pPr>
            <w:r>
              <w:rPr>
                <w:rFonts w:cstheme="minorHAnsi"/>
                <w:b/>
                <w:sz w:val="24"/>
              </w:rPr>
              <w:t>6. Oktober</w:t>
            </w:r>
            <w:r w:rsidR="0098417D">
              <w:rPr>
                <w:rFonts w:cstheme="minorHAnsi"/>
                <w:b/>
                <w:sz w:val="24"/>
              </w:rPr>
              <w:t xml:space="preserve"> 2026</w:t>
            </w:r>
          </w:p>
        </w:tc>
      </w:tr>
      <w:tr w:rsidR="00EB0209" w:rsidRPr="003F0D42" w14:paraId="4E2CCC75" w14:textId="77777777" w:rsidTr="00402FBF">
        <w:tc>
          <w:tcPr>
            <w:tcW w:w="7088" w:type="dxa"/>
          </w:tcPr>
          <w:p w14:paraId="25BB7977" w14:textId="1D2D6DC9" w:rsidR="00B761C7" w:rsidRPr="003F0D42" w:rsidRDefault="00B761C7" w:rsidP="007457DE">
            <w:pPr>
              <w:rPr>
                <w:rFonts w:cstheme="minorHAnsi"/>
                <w:b/>
                <w:sz w:val="24"/>
              </w:rPr>
            </w:pPr>
          </w:p>
        </w:tc>
        <w:tc>
          <w:tcPr>
            <w:tcW w:w="5103" w:type="dxa"/>
          </w:tcPr>
          <w:p w14:paraId="242F85CD" w14:textId="77777777" w:rsidR="00EB0209" w:rsidRPr="003F0D42" w:rsidRDefault="00EB0209" w:rsidP="0013623D">
            <w:pPr>
              <w:jc w:val="right"/>
              <w:rPr>
                <w:rFonts w:cstheme="minorHAnsi"/>
                <w:b/>
                <w:sz w:val="24"/>
              </w:rPr>
            </w:pPr>
          </w:p>
        </w:tc>
      </w:tr>
    </w:tbl>
    <w:p w14:paraId="243B9088" w14:textId="26ED4619" w:rsidR="000F5D16" w:rsidRDefault="000F5D16" w:rsidP="00490B0A">
      <w:pPr>
        <w:spacing w:before="240" w:line="360" w:lineRule="auto"/>
        <w:rPr>
          <w:rFonts w:eastAsiaTheme="minorHAnsi" w:cstheme="minorHAnsi"/>
          <w:sz w:val="48"/>
          <w:szCs w:val="48"/>
        </w:rPr>
      </w:pPr>
      <w:r w:rsidRPr="000F5D16">
        <w:rPr>
          <w:rFonts w:eastAsiaTheme="minorHAnsi" w:cstheme="minorHAnsi"/>
          <w:sz w:val="48"/>
          <w:szCs w:val="48"/>
        </w:rPr>
        <w:t>Allied Vision erweitert 100-GigE-Ökosystem für die industrielle Bildverarbeitung</w:t>
      </w:r>
    </w:p>
    <w:p w14:paraId="4083CF9F" w14:textId="3A8A78BD" w:rsidR="000F5D16" w:rsidRPr="00B53B9A" w:rsidRDefault="000F5D16" w:rsidP="00BA43F3">
      <w:pPr>
        <w:spacing w:before="240" w:line="360" w:lineRule="auto"/>
        <w:rPr>
          <w:sz w:val="32"/>
          <w:szCs w:val="32"/>
        </w:rPr>
      </w:pPr>
      <w:r w:rsidRPr="00B53B9A">
        <w:rPr>
          <w:sz w:val="32"/>
          <w:szCs w:val="32"/>
        </w:rPr>
        <w:t>Neue hochauflösende HR-100GigE-Kameras mit RDMA und kompaktem Gehäuse</w:t>
      </w:r>
      <w:r w:rsidR="00B53B9A" w:rsidRPr="00B53B9A">
        <w:rPr>
          <w:sz w:val="32"/>
          <w:szCs w:val="32"/>
        </w:rPr>
        <w:t xml:space="preserve"> </w:t>
      </w:r>
    </w:p>
    <w:p w14:paraId="1CC65839" w14:textId="77777777" w:rsidR="00534F44" w:rsidRPr="00534F44" w:rsidRDefault="00BA43F3" w:rsidP="00534F44">
      <w:pPr>
        <w:spacing w:before="240" w:line="360" w:lineRule="auto"/>
        <w:rPr>
          <w:rFonts w:eastAsia="Times New Roman"/>
        </w:rPr>
      </w:pPr>
      <w:r>
        <w:rPr>
          <w:rFonts w:eastAsia="Times New Roman"/>
          <w:i/>
          <w:iCs/>
        </w:rPr>
        <w:t>Stadtroda</w:t>
      </w:r>
      <w:r w:rsidR="00247D57" w:rsidRPr="00247D57">
        <w:rPr>
          <w:rFonts w:eastAsia="Times New Roman"/>
          <w:i/>
          <w:iCs/>
        </w:rPr>
        <w:t>,</w:t>
      </w:r>
      <w:r w:rsidR="004A0DE8">
        <w:rPr>
          <w:rFonts w:eastAsia="Times New Roman"/>
          <w:i/>
          <w:iCs/>
        </w:rPr>
        <w:t xml:space="preserve"> 6. Oktober </w:t>
      </w:r>
      <w:r w:rsidR="00247D57" w:rsidRPr="00247D57">
        <w:rPr>
          <w:rFonts w:eastAsia="Times New Roman"/>
          <w:i/>
          <w:iCs/>
        </w:rPr>
        <w:t xml:space="preserve">2026 – </w:t>
      </w:r>
      <w:bookmarkStart w:id="0" w:name="_Hlk219122234"/>
      <w:r w:rsidR="00534F44" w:rsidRPr="00534F44">
        <w:rPr>
          <w:rFonts w:eastAsia="Times New Roman"/>
        </w:rPr>
        <w:t>Allied Vision erweitert sein 100GigE-Produktportfolio um die HR 100GigE-Serie, eine neue Generation hochauflösender Hochgeschwindigkeitskameras, die für anspruchsvolle Bildverarbeitungsanwendungen entwickelt wurden. Die Kameras werden vom 6. bis 8. Oktober 2026 auf der VISION Stuttgart am Stand von Allied Vision in Halle 10, Stand 10F30, der Öffentlichkeit vorgestellt.</w:t>
      </w:r>
    </w:p>
    <w:p w14:paraId="225FBC1E" w14:textId="00334AA4" w:rsidR="00BA43F3" w:rsidRDefault="00534F44" w:rsidP="00534F44">
      <w:pPr>
        <w:spacing w:before="240" w:line="360" w:lineRule="auto"/>
        <w:rPr>
          <w:rFonts w:eastAsia="Times New Roman"/>
        </w:rPr>
      </w:pPr>
      <w:r w:rsidRPr="00534F44">
        <w:rPr>
          <w:rFonts w:eastAsia="Times New Roman"/>
        </w:rPr>
        <w:t>Durch die Kombination von Sony Pregius S Global-Shutter-CMOS-Sensoren mit 100GigE-Anschluss und RDMA-Streaming liefern die Kameras hochauflösende Bilder bei Bildraten von bis zu 225 fps. Die Serie wurde entwickelt, um Herstellern dabei zu helfen, den Inspektionsdurchsatz zu steigern und gleichzeitig Bilddetails, Genauigkeit und eine zuverlässige Datenübertragung zu gewährleisten.</w:t>
      </w:r>
    </w:p>
    <w:p w14:paraId="27B261AB" w14:textId="75A84300" w:rsidR="001A1A6D" w:rsidRPr="001A1A6D" w:rsidRDefault="001A1A6D" w:rsidP="001A1A6D">
      <w:pPr>
        <w:spacing w:before="240" w:line="360" w:lineRule="auto"/>
        <w:rPr>
          <w:rFonts w:eastAsia="Times New Roman"/>
          <w:b/>
          <w:bCs/>
        </w:rPr>
      </w:pPr>
      <w:r w:rsidRPr="001A1A6D">
        <w:rPr>
          <w:rFonts w:eastAsia="Times New Roman"/>
          <w:b/>
          <w:bCs/>
        </w:rPr>
        <w:t>Hohe Auflösung trifft auf extreme Geschwindigkeit</w:t>
      </w:r>
      <w:r>
        <w:rPr>
          <w:rFonts w:eastAsia="Times New Roman"/>
          <w:b/>
          <w:bCs/>
        </w:rPr>
        <w:br/>
      </w:r>
      <w:r w:rsidRPr="001A1A6D">
        <w:rPr>
          <w:rFonts w:eastAsia="Times New Roman"/>
        </w:rPr>
        <w:t>Die HR 100GigE-Serie erfüllt die wachsende Nachfrage nach schnellerer Bildverarbeitung, ohne dabei Abstriche bei der Bildqualität zu machen. Je nach Modell bieten die Kameras Auflösungen von bis zu 104,9 Megapixel und Bildraten von bis zu 225 fps. Zuverlässiges RDMA-Streaming überträgt Bilddaten direkt in den Anwendungsspeicher, wodurch die CPU-Auslastung und die Latenz reduziert werden und gleichzeitig ein konstanter Durchsatz für datenintensive Bildverarbeitungs- und KI-Prozesse gewährleistet wird.</w:t>
      </w:r>
    </w:p>
    <w:p w14:paraId="69D4AE38" w14:textId="76F54F44" w:rsidR="007F247E" w:rsidRPr="007F247E" w:rsidRDefault="001A1A6D" w:rsidP="007F247E">
      <w:pPr>
        <w:spacing w:before="240" w:line="360" w:lineRule="auto"/>
        <w:rPr>
          <w:rFonts w:eastAsia="Times New Roman"/>
        </w:rPr>
      </w:pPr>
      <w:r w:rsidRPr="001A1A6D">
        <w:rPr>
          <w:rFonts w:eastAsia="Times New Roman"/>
        </w:rPr>
        <w:t xml:space="preserve">Ein fortschrittliches thermisches Design ermöglicht den Betrieb bei Temperaturen von -10 °C bis +60 °C unter Beibehaltung der vollen 100GigE-Datenströme. Das kompakte Gehäuse mit den Abmessungen 93 × 62 × 62 mm vereint leistungsstarke Bildgebung mit flexibler Systemintegration </w:t>
      </w:r>
      <w:r w:rsidRPr="001A1A6D">
        <w:rPr>
          <w:rFonts w:eastAsia="Times New Roman"/>
        </w:rPr>
        <w:lastRenderedPageBreak/>
        <w:t>und einem kleinen Formfaktor.</w:t>
      </w:r>
      <w:r w:rsidR="00C34168">
        <w:rPr>
          <w:rFonts w:eastAsia="Times New Roman"/>
        </w:rPr>
        <w:t xml:space="preserve"> </w:t>
      </w:r>
      <w:r w:rsidR="007F247E" w:rsidRPr="007F247E">
        <w:rPr>
          <w:rFonts w:eastAsia="Times New Roman"/>
        </w:rPr>
        <w:t>Die QSFP28-Schnittstelle bietet Glasfaserverbindungen mit hoher Bandbreite und unterstützt Kabelstrecken von bis zu 10 km, was eine flexible Kamerapositionierung und flexible Systemarchitekturen ermöglicht. Allied Vision bietet zudem eine kompatible 100GigE-Netzwerkkarte für eine integrierte Kamera-zu-Host-Lösung an.</w:t>
      </w:r>
    </w:p>
    <w:p w14:paraId="33BFC56B" w14:textId="7179CD5A" w:rsidR="009B51F4" w:rsidRPr="007F247E" w:rsidRDefault="007F247E" w:rsidP="007F247E">
      <w:pPr>
        <w:spacing w:before="240" w:line="360" w:lineRule="auto"/>
        <w:rPr>
          <w:rFonts w:eastAsia="Times New Roman"/>
          <w:b/>
          <w:bCs/>
        </w:rPr>
      </w:pPr>
      <w:r w:rsidRPr="007F247E">
        <w:rPr>
          <w:rFonts w:eastAsia="Times New Roman"/>
          <w:b/>
          <w:bCs/>
        </w:rPr>
        <w:t>Entwickelt für datenintensive Bildverarbeitungsanwendungen</w:t>
      </w:r>
      <w:r>
        <w:rPr>
          <w:rFonts w:eastAsia="Times New Roman"/>
          <w:b/>
          <w:bCs/>
        </w:rPr>
        <w:br/>
      </w:r>
      <w:r w:rsidRPr="007F247E">
        <w:rPr>
          <w:rFonts w:eastAsia="Times New Roman"/>
        </w:rPr>
        <w:t>Die HR 100GigE-Serie eignet sich für die Halbleiter- und Elektronikprüfung, die medizinische Bildgebung, die Automobilprüfung, die Messtechnik sowie für Anwendungen im Sport- und Unterhaltungsbereich. Bei der 2D- und 3D-AOI (Automated Optical Inspection) ermöglicht die Kombination aus hoher Auflösung und hohen Bildraten schnellere Prüfzyklen bei gleichzeitiger Beibehaltung feiner Details. Bei der Lasertriangulation ermöglicht die Kombination aus Auflösung, Geschwindigkeit und stabiler Datenübertragung präzise 3D-Messungen. Die Particle-Image-Velocimetry profitiert von der schnellen Bildaufnahme zur Analyse schnell fließender Strömungen, während Zeitlupenaufnahmen die hohen Bildraten nutzen können, um schnelle Ereignisse detailliert aufzuzeichnen.</w:t>
      </w:r>
    </w:p>
    <w:p w14:paraId="4D3FEC5F" w14:textId="77777777" w:rsidR="00BA43F3" w:rsidRDefault="00BA43F3" w:rsidP="00BA43F3">
      <w:pPr>
        <w:spacing w:before="240" w:line="360" w:lineRule="auto"/>
        <w:rPr>
          <w:rFonts w:eastAsia="Times New Roman"/>
          <w:b/>
          <w:bCs/>
        </w:rPr>
      </w:pPr>
      <w:r w:rsidRPr="00BA43F3">
        <w:rPr>
          <w:rFonts w:eastAsia="Times New Roman"/>
          <w:b/>
          <w:bCs/>
        </w:rPr>
        <w:t>Modelle im Überblick</w:t>
      </w:r>
    </w:p>
    <w:tbl>
      <w:tblPr>
        <w:tblStyle w:val="Tabellenraster"/>
        <w:tblW w:w="8926" w:type="dxa"/>
        <w:tblLayout w:type="fixed"/>
        <w:tblLook w:val="04A0" w:firstRow="1" w:lastRow="0" w:firstColumn="1" w:lastColumn="0" w:noHBand="0" w:noVBand="1"/>
      </w:tblPr>
      <w:tblGrid>
        <w:gridCol w:w="1555"/>
        <w:gridCol w:w="2551"/>
        <w:gridCol w:w="2410"/>
        <w:gridCol w:w="2410"/>
      </w:tblGrid>
      <w:tr w:rsidR="007E5974" w14:paraId="191DF2D7" w14:textId="77777777" w:rsidTr="00B00BCF">
        <w:tc>
          <w:tcPr>
            <w:tcW w:w="1555" w:type="dxa"/>
          </w:tcPr>
          <w:p w14:paraId="5CEF9E00" w14:textId="746466F1" w:rsidR="007E5974" w:rsidRPr="006B6929" w:rsidRDefault="007E5974" w:rsidP="00B00BCF">
            <w:pPr>
              <w:rPr>
                <w:b/>
                <w:bCs/>
                <w:lang w:val="en-US"/>
              </w:rPr>
            </w:pPr>
            <w:r w:rsidRPr="006B6929">
              <w:rPr>
                <w:b/>
                <w:bCs/>
                <w:lang w:val="en-US"/>
              </w:rPr>
              <w:t>Model</w:t>
            </w:r>
            <w:r w:rsidR="00E50895">
              <w:rPr>
                <w:b/>
                <w:bCs/>
                <w:lang w:val="en-US"/>
              </w:rPr>
              <w:t>l</w:t>
            </w:r>
          </w:p>
        </w:tc>
        <w:tc>
          <w:tcPr>
            <w:tcW w:w="2551" w:type="dxa"/>
          </w:tcPr>
          <w:p w14:paraId="6F8D4BAD" w14:textId="77777777" w:rsidR="007E5974" w:rsidRPr="006B6929" w:rsidRDefault="007E5974" w:rsidP="00B00BCF">
            <w:pPr>
              <w:rPr>
                <w:b/>
                <w:bCs/>
                <w:lang w:val="en-US"/>
              </w:rPr>
            </w:pPr>
            <w:r w:rsidRPr="006B6929">
              <w:rPr>
                <w:rFonts w:eastAsia="Times New Roman"/>
                <w:b/>
                <w:bCs/>
                <w:lang w:val="en-US"/>
              </w:rPr>
              <w:t>HR927</w:t>
            </w:r>
          </w:p>
        </w:tc>
        <w:tc>
          <w:tcPr>
            <w:tcW w:w="2410" w:type="dxa"/>
          </w:tcPr>
          <w:p w14:paraId="1A9D1859" w14:textId="77777777" w:rsidR="007E5974" w:rsidRPr="006B6929" w:rsidRDefault="007E5974" w:rsidP="00B00BCF">
            <w:pPr>
              <w:rPr>
                <w:b/>
                <w:bCs/>
                <w:lang w:val="en-US"/>
              </w:rPr>
            </w:pPr>
            <w:r w:rsidRPr="006B6929">
              <w:rPr>
                <w:rFonts w:eastAsia="Times New Roman"/>
                <w:b/>
                <w:bCs/>
                <w:lang w:val="en-US"/>
              </w:rPr>
              <w:t>HR928</w:t>
            </w:r>
            <w:r w:rsidRPr="006B6929">
              <w:rPr>
                <w:rFonts w:eastAsia="Times New Roman"/>
                <w:b/>
                <w:bCs/>
                <w:lang w:val="en-US"/>
              </w:rPr>
              <w:tab/>
            </w:r>
          </w:p>
        </w:tc>
        <w:tc>
          <w:tcPr>
            <w:tcW w:w="2410" w:type="dxa"/>
          </w:tcPr>
          <w:p w14:paraId="17BBC269" w14:textId="77777777" w:rsidR="007E5974" w:rsidRPr="006B6929" w:rsidRDefault="007E5974" w:rsidP="00B00BCF">
            <w:pPr>
              <w:rPr>
                <w:b/>
                <w:bCs/>
                <w:lang w:val="en-US"/>
              </w:rPr>
            </w:pPr>
            <w:r w:rsidRPr="006B6929">
              <w:rPr>
                <w:rFonts w:eastAsia="Times New Roman"/>
                <w:b/>
                <w:bCs/>
                <w:lang w:val="en-US"/>
              </w:rPr>
              <w:t>HR929</w:t>
            </w:r>
          </w:p>
        </w:tc>
      </w:tr>
      <w:tr w:rsidR="007E5974" w14:paraId="07D226B3" w14:textId="77777777" w:rsidTr="00B00BCF">
        <w:tc>
          <w:tcPr>
            <w:tcW w:w="1555" w:type="dxa"/>
          </w:tcPr>
          <w:p w14:paraId="2CF9DA87" w14:textId="77777777" w:rsidR="007E5974" w:rsidRPr="006B6929" w:rsidRDefault="007E5974" w:rsidP="00B00BCF">
            <w:pPr>
              <w:rPr>
                <w:b/>
                <w:bCs/>
                <w:lang w:val="en-US"/>
              </w:rPr>
            </w:pPr>
            <w:r w:rsidRPr="006B6929">
              <w:rPr>
                <w:b/>
                <w:bCs/>
                <w:lang w:val="en-US"/>
              </w:rPr>
              <w:t>Sensor</w:t>
            </w:r>
          </w:p>
        </w:tc>
        <w:tc>
          <w:tcPr>
            <w:tcW w:w="2551" w:type="dxa"/>
          </w:tcPr>
          <w:p w14:paraId="08413E45" w14:textId="77777777" w:rsidR="007E5974" w:rsidRPr="006B6929" w:rsidRDefault="007E5974" w:rsidP="00B00BCF">
            <w:pPr>
              <w:rPr>
                <w:lang w:val="en-US"/>
              </w:rPr>
            </w:pPr>
            <w:r w:rsidRPr="006B6929">
              <w:rPr>
                <w:rFonts w:eastAsia="Times New Roman"/>
                <w:lang w:val="en-US"/>
              </w:rPr>
              <w:t>Sony IMX927</w:t>
            </w:r>
          </w:p>
        </w:tc>
        <w:tc>
          <w:tcPr>
            <w:tcW w:w="2410" w:type="dxa"/>
          </w:tcPr>
          <w:p w14:paraId="49FE8CA5" w14:textId="77777777" w:rsidR="007E5974" w:rsidRPr="006B6929" w:rsidRDefault="007E5974" w:rsidP="00B00BCF">
            <w:pPr>
              <w:rPr>
                <w:lang w:val="en-US"/>
              </w:rPr>
            </w:pPr>
            <w:r w:rsidRPr="006B6929">
              <w:rPr>
                <w:rFonts w:eastAsia="Times New Roman"/>
                <w:lang w:val="en-US"/>
              </w:rPr>
              <w:t>Sony IMX928</w:t>
            </w:r>
          </w:p>
        </w:tc>
        <w:tc>
          <w:tcPr>
            <w:tcW w:w="2410" w:type="dxa"/>
          </w:tcPr>
          <w:p w14:paraId="45667CE5" w14:textId="77777777" w:rsidR="007E5974" w:rsidRPr="006B6929" w:rsidRDefault="007E5974" w:rsidP="00B00BCF">
            <w:pPr>
              <w:rPr>
                <w:lang w:val="en-US"/>
              </w:rPr>
            </w:pPr>
            <w:r w:rsidRPr="006B6929">
              <w:t>Sony IMX929</w:t>
            </w:r>
          </w:p>
        </w:tc>
      </w:tr>
      <w:tr w:rsidR="007E5974" w14:paraId="43C38D8C" w14:textId="77777777" w:rsidTr="00B00BCF">
        <w:tc>
          <w:tcPr>
            <w:tcW w:w="1555" w:type="dxa"/>
          </w:tcPr>
          <w:p w14:paraId="24235BC6" w14:textId="501FF0C4" w:rsidR="007E5974" w:rsidRPr="006B6929" w:rsidRDefault="007E5974" w:rsidP="00B00BCF">
            <w:pPr>
              <w:rPr>
                <w:b/>
                <w:bCs/>
                <w:lang w:val="en-US"/>
              </w:rPr>
            </w:pPr>
            <w:r w:rsidRPr="006B6929">
              <w:rPr>
                <w:b/>
                <w:bCs/>
                <w:lang w:val="en-US"/>
              </w:rPr>
              <w:t>Shutter</w:t>
            </w:r>
          </w:p>
        </w:tc>
        <w:tc>
          <w:tcPr>
            <w:tcW w:w="2551" w:type="dxa"/>
          </w:tcPr>
          <w:p w14:paraId="7B847DFD" w14:textId="77777777" w:rsidR="007E5974" w:rsidRPr="006B6929" w:rsidRDefault="007E5974" w:rsidP="00B00BCF">
            <w:pPr>
              <w:rPr>
                <w:lang w:val="en-US"/>
              </w:rPr>
            </w:pPr>
            <w:r w:rsidRPr="006B6929">
              <w:t>Global shutter</w:t>
            </w:r>
          </w:p>
        </w:tc>
        <w:tc>
          <w:tcPr>
            <w:tcW w:w="2410" w:type="dxa"/>
          </w:tcPr>
          <w:p w14:paraId="24E2428E" w14:textId="77777777" w:rsidR="007E5974" w:rsidRPr="006B6929" w:rsidRDefault="007E5974" w:rsidP="00B00BCF">
            <w:pPr>
              <w:rPr>
                <w:lang w:val="en-US"/>
              </w:rPr>
            </w:pPr>
            <w:r w:rsidRPr="006B6929">
              <w:t>Global shutter</w:t>
            </w:r>
          </w:p>
        </w:tc>
        <w:tc>
          <w:tcPr>
            <w:tcW w:w="2410" w:type="dxa"/>
          </w:tcPr>
          <w:p w14:paraId="17200DF1" w14:textId="77777777" w:rsidR="007E5974" w:rsidRPr="006B6929" w:rsidRDefault="007E5974" w:rsidP="00B00BCF">
            <w:pPr>
              <w:jc w:val="both"/>
              <w:rPr>
                <w:lang w:val="en-US"/>
              </w:rPr>
            </w:pPr>
            <w:r w:rsidRPr="006B6929">
              <w:rPr>
                <w:lang w:val="en-US"/>
              </w:rPr>
              <w:t xml:space="preserve">Global shutter </w:t>
            </w:r>
          </w:p>
        </w:tc>
      </w:tr>
      <w:tr w:rsidR="007E5974" w14:paraId="2AF3685E" w14:textId="77777777" w:rsidTr="00B00BCF">
        <w:tc>
          <w:tcPr>
            <w:tcW w:w="1555" w:type="dxa"/>
          </w:tcPr>
          <w:p w14:paraId="401A1A23" w14:textId="4B36F438" w:rsidR="007E5974" w:rsidRPr="006B6929" w:rsidRDefault="00E50895" w:rsidP="00B00BCF">
            <w:pPr>
              <w:rPr>
                <w:b/>
                <w:bCs/>
                <w:lang w:val="en-US"/>
              </w:rPr>
            </w:pPr>
            <w:r>
              <w:rPr>
                <w:b/>
                <w:bCs/>
                <w:lang w:val="en-US"/>
              </w:rPr>
              <w:t>Auflösung</w:t>
            </w:r>
          </w:p>
        </w:tc>
        <w:tc>
          <w:tcPr>
            <w:tcW w:w="2551" w:type="dxa"/>
          </w:tcPr>
          <w:p w14:paraId="4469883B" w14:textId="56226232" w:rsidR="007E5974" w:rsidRPr="006B6929" w:rsidRDefault="007E5974" w:rsidP="00B00BCF">
            <w:pPr>
              <w:rPr>
                <w:lang w:val="en-US"/>
              </w:rPr>
            </w:pPr>
            <w:r w:rsidRPr="006B6929">
              <w:rPr>
                <w:rFonts w:eastAsia="Times New Roman"/>
                <w:lang w:val="en-US"/>
              </w:rPr>
              <w:t>10</w:t>
            </w:r>
            <w:r>
              <w:rPr>
                <w:rFonts w:eastAsia="Times New Roman"/>
                <w:lang w:val="en-US"/>
              </w:rPr>
              <w:t>.</w:t>
            </w:r>
            <w:r w:rsidRPr="006B6929">
              <w:rPr>
                <w:rFonts w:eastAsia="Times New Roman"/>
                <w:lang w:val="en-US"/>
              </w:rPr>
              <w:t>240 × 10</w:t>
            </w:r>
            <w:r>
              <w:rPr>
                <w:rFonts w:eastAsia="Times New Roman"/>
                <w:lang w:val="en-US"/>
              </w:rPr>
              <w:t>.</w:t>
            </w:r>
            <w:r w:rsidRPr="006B6929">
              <w:rPr>
                <w:rFonts w:eastAsia="Times New Roman"/>
                <w:lang w:val="en-US"/>
              </w:rPr>
              <w:t>240 pixels</w:t>
            </w:r>
            <w:r>
              <w:rPr>
                <w:rFonts w:eastAsia="Times New Roman"/>
                <w:lang w:val="en-US"/>
              </w:rPr>
              <w:t xml:space="preserve"> </w:t>
            </w:r>
            <w:r w:rsidRPr="006B6929">
              <w:rPr>
                <w:rFonts w:eastAsia="Times New Roman"/>
                <w:lang w:val="en-US"/>
              </w:rPr>
              <w:t>104</w:t>
            </w:r>
            <w:r>
              <w:rPr>
                <w:rFonts w:eastAsia="Times New Roman"/>
                <w:lang w:val="en-US"/>
              </w:rPr>
              <w:t>,</w:t>
            </w:r>
            <w:r w:rsidRPr="006B6929">
              <w:rPr>
                <w:rFonts w:eastAsia="Times New Roman"/>
                <w:lang w:val="en-US"/>
              </w:rPr>
              <w:t>9 MP</w:t>
            </w:r>
          </w:p>
        </w:tc>
        <w:tc>
          <w:tcPr>
            <w:tcW w:w="2410" w:type="dxa"/>
          </w:tcPr>
          <w:p w14:paraId="1F9C1F45" w14:textId="2DFE0250" w:rsidR="007E5974" w:rsidRDefault="007E5974" w:rsidP="00B00BCF">
            <w:pPr>
              <w:rPr>
                <w:rFonts w:eastAsia="Times New Roman"/>
                <w:lang w:val="en-US"/>
              </w:rPr>
            </w:pPr>
            <w:r w:rsidRPr="006B6929">
              <w:rPr>
                <w:rFonts w:eastAsia="Times New Roman"/>
                <w:lang w:val="en-US"/>
              </w:rPr>
              <w:t>8</w:t>
            </w:r>
            <w:r>
              <w:rPr>
                <w:rFonts w:eastAsia="Times New Roman"/>
                <w:lang w:val="en-US"/>
              </w:rPr>
              <w:t>.</w:t>
            </w:r>
            <w:r w:rsidRPr="006B6929">
              <w:rPr>
                <w:rFonts w:eastAsia="Times New Roman"/>
                <w:lang w:val="en-US"/>
              </w:rPr>
              <w:t>256 × 8</w:t>
            </w:r>
            <w:r>
              <w:rPr>
                <w:rFonts w:eastAsia="Times New Roman"/>
                <w:lang w:val="en-US"/>
              </w:rPr>
              <w:t>.</w:t>
            </w:r>
            <w:r w:rsidRPr="006B6929">
              <w:rPr>
                <w:rFonts w:eastAsia="Times New Roman"/>
                <w:lang w:val="en-US"/>
              </w:rPr>
              <w:t>256 pixels</w:t>
            </w:r>
          </w:p>
          <w:p w14:paraId="436859C1" w14:textId="0FF2307B" w:rsidR="007E5974" w:rsidRPr="006B6929" w:rsidRDefault="007E5974" w:rsidP="00B00BCF">
            <w:pPr>
              <w:rPr>
                <w:lang w:val="en-US"/>
              </w:rPr>
            </w:pPr>
            <w:r w:rsidRPr="006B6929">
              <w:rPr>
                <w:rFonts w:eastAsia="Times New Roman"/>
                <w:lang w:val="en-US"/>
              </w:rPr>
              <w:t>68</w:t>
            </w:r>
            <w:r>
              <w:rPr>
                <w:rFonts w:eastAsia="Times New Roman"/>
                <w:lang w:val="en-US"/>
              </w:rPr>
              <w:t>,</w:t>
            </w:r>
            <w:r w:rsidRPr="006B6929">
              <w:rPr>
                <w:rFonts w:eastAsia="Times New Roman"/>
                <w:lang w:val="en-US"/>
              </w:rPr>
              <w:t>2 MP</w:t>
            </w:r>
          </w:p>
        </w:tc>
        <w:tc>
          <w:tcPr>
            <w:tcW w:w="2410" w:type="dxa"/>
          </w:tcPr>
          <w:p w14:paraId="15482A17" w14:textId="00B0EC70" w:rsidR="007E5974" w:rsidRDefault="007E5974" w:rsidP="00B00BCF">
            <w:pPr>
              <w:rPr>
                <w:rFonts w:eastAsia="Times New Roman"/>
                <w:lang w:val="en-US"/>
              </w:rPr>
            </w:pPr>
            <w:r w:rsidRPr="006B6929">
              <w:rPr>
                <w:rFonts w:eastAsia="Times New Roman"/>
                <w:lang w:val="en-US"/>
              </w:rPr>
              <w:t>8</w:t>
            </w:r>
            <w:r>
              <w:rPr>
                <w:rFonts w:eastAsia="Times New Roman"/>
                <w:lang w:val="en-US"/>
              </w:rPr>
              <w:t>.</w:t>
            </w:r>
            <w:r w:rsidRPr="006B6929">
              <w:rPr>
                <w:rFonts w:eastAsia="Times New Roman"/>
                <w:lang w:val="en-US"/>
              </w:rPr>
              <w:t>200 × 6</w:t>
            </w:r>
            <w:r>
              <w:rPr>
                <w:rFonts w:eastAsia="Times New Roman"/>
                <w:lang w:val="en-US"/>
              </w:rPr>
              <w:t>.</w:t>
            </w:r>
            <w:r w:rsidRPr="006B6929">
              <w:rPr>
                <w:rFonts w:eastAsia="Times New Roman"/>
                <w:lang w:val="en-US"/>
              </w:rPr>
              <w:t>152 pixels</w:t>
            </w:r>
          </w:p>
          <w:p w14:paraId="0C837A31" w14:textId="37FEA561" w:rsidR="007E5974" w:rsidRPr="006B6929" w:rsidRDefault="007E5974" w:rsidP="00B00BCF">
            <w:pPr>
              <w:rPr>
                <w:lang w:val="en-US"/>
              </w:rPr>
            </w:pPr>
            <w:r w:rsidRPr="006B6929">
              <w:rPr>
                <w:rFonts w:eastAsia="Times New Roman"/>
                <w:lang w:val="en-US"/>
              </w:rPr>
              <w:t>50</w:t>
            </w:r>
            <w:r>
              <w:rPr>
                <w:rFonts w:eastAsia="Times New Roman"/>
                <w:lang w:val="en-US"/>
              </w:rPr>
              <w:t>,</w:t>
            </w:r>
            <w:r w:rsidRPr="006B6929">
              <w:rPr>
                <w:rFonts w:eastAsia="Times New Roman"/>
                <w:lang w:val="en-US"/>
              </w:rPr>
              <w:t>4 MP</w:t>
            </w:r>
          </w:p>
        </w:tc>
      </w:tr>
      <w:tr w:rsidR="007E5974" w14:paraId="218A21F7" w14:textId="77777777" w:rsidTr="00B00BCF">
        <w:tc>
          <w:tcPr>
            <w:tcW w:w="1555" w:type="dxa"/>
          </w:tcPr>
          <w:p w14:paraId="56F7AB53" w14:textId="35CDFE76" w:rsidR="007E5974" w:rsidRPr="006B6929" w:rsidRDefault="00E50895" w:rsidP="00B00BCF">
            <w:pPr>
              <w:rPr>
                <w:b/>
                <w:bCs/>
                <w:lang w:val="en-US"/>
              </w:rPr>
            </w:pPr>
            <w:r>
              <w:rPr>
                <w:b/>
                <w:bCs/>
                <w:lang w:val="en-US"/>
              </w:rPr>
              <w:t>Bildrate</w:t>
            </w:r>
          </w:p>
        </w:tc>
        <w:tc>
          <w:tcPr>
            <w:tcW w:w="2551" w:type="dxa"/>
          </w:tcPr>
          <w:p w14:paraId="76746C6F" w14:textId="77777777" w:rsidR="007E5974" w:rsidRPr="006B6929" w:rsidRDefault="007E5974" w:rsidP="00B00BCF">
            <w:pPr>
              <w:rPr>
                <w:lang w:val="en-US"/>
              </w:rPr>
            </w:pPr>
            <w:r w:rsidRPr="006B6929">
              <w:rPr>
                <w:rFonts w:eastAsia="Times New Roman"/>
                <w:lang w:val="en-US"/>
              </w:rPr>
              <w:t>Up to 112 fps</w:t>
            </w:r>
          </w:p>
        </w:tc>
        <w:tc>
          <w:tcPr>
            <w:tcW w:w="2410" w:type="dxa"/>
          </w:tcPr>
          <w:p w14:paraId="6B70E3FE" w14:textId="77777777" w:rsidR="007E5974" w:rsidRPr="006B6929" w:rsidRDefault="007E5974" w:rsidP="00B00BCF">
            <w:pPr>
              <w:rPr>
                <w:lang w:val="en-US"/>
              </w:rPr>
            </w:pPr>
            <w:r w:rsidRPr="006B6929">
              <w:rPr>
                <w:rFonts w:eastAsia="Times New Roman"/>
                <w:lang w:val="en-US"/>
              </w:rPr>
              <w:t>Up to 138 fps</w:t>
            </w:r>
          </w:p>
        </w:tc>
        <w:tc>
          <w:tcPr>
            <w:tcW w:w="2410" w:type="dxa"/>
          </w:tcPr>
          <w:p w14:paraId="64E78946" w14:textId="77777777" w:rsidR="007E5974" w:rsidRPr="006B6929" w:rsidRDefault="007E5974" w:rsidP="00B00BCF">
            <w:pPr>
              <w:rPr>
                <w:lang w:val="en-US"/>
              </w:rPr>
            </w:pPr>
            <w:r w:rsidRPr="006B6929">
              <w:rPr>
                <w:rFonts w:eastAsia="Times New Roman"/>
                <w:lang w:val="en-US"/>
              </w:rPr>
              <w:t>Up to 225 fps</w:t>
            </w:r>
          </w:p>
        </w:tc>
      </w:tr>
      <w:tr w:rsidR="007E5974" w14:paraId="113CA9C7" w14:textId="77777777" w:rsidTr="00B00BCF">
        <w:tc>
          <w:tcPr>
            <w:tcW w:w="1555" w:type="dxa"/>
          </w:tcPr>
          <w:p w14:paraId="4B45CAE9" w14:textId="77777777" w:rsidR="007E5974" w:rsidRPr="006B6929" w:rsidRDefault="007E5974" w:rsidP="00B00BCF">
            <w:pPr>
              <w:rPr>
                <w:b/>
                <w:bCs/>
                <w:lang w:val="en-US"/>
              </w:rPr>
            </w:pPr>
            <w:r w:rsidRPr="006B6929">
              <w:rPr>
                <w:b/>
                <w:bCs/>
                <w:lang w:val="en-US"/>
              </w:rPr>
              <w:t>Interface</w:t>
            </w:r>
          </w:p>
        </w:tc>
        <w:tc>
          <w:tcPr>
            <w:tcW w:w="2551" w:type="dxa"/>
          </w:tcPr>
          <w:p w14:paraId="4F861FBD" w14:textId="77777777" w:rsidR="007E5974" w:rsidRPr="006B6929" w:rsidRDefault="007E5974" w:rsidP="00B00BCF">
            <w:pPr>
              <w:rPr>
                <w:lang w:val="en-US"/>
              </w:rPr>
            </w:pPr>
            <w:r w:rsidRPr="006B6929">
              <w:rPr>
                <w:rFonts w:eastAsia="Times New Roman"/>
                <w:lang w:val="nl-NL"/>
              </w:rPr>
              <w:t>100GigE via QSFP28</w:t>
            </w:r>
          </w:p>
        </w:tc>
        <w:tc>
          <w:tcPr>
            <w:tcW w:w="2410" w:type="dxa"/>
          </w:tcPr>
          <w:p w14:paraId="677C805B" w14:textId="77777777" w:rsidR="007E5974" w:rsidRPr="006B6929" w:rsidRDefault="007E5974" w:rsidP="00B00BCF">
            <w:pPr>
              <w:rPr>
                <w:lang w:val="en-US"/>
              </w:rPr>
            </w:pPr>
            <w:r w:rsidRPr="006B6929">
              <w:rPr>
                <w:rFonts w:eastAsia="Times New Roman"/>
                <w:lang w:val="nl-NL"/>
              </w:rPr>
              <w:t>100GigE via QSFP28</w:t>
            </w:r>
          </w:p>
        </w:tc>
        <w:tc>
          <w:tcPr>
            <w:tcW w:w="2410" w:type="dxa"/>
          </w:tcPr>
          <w:p w14:paraId="2E551613" w14:textId="77777777" w:rsidR="007E5974" w:rsidRPr="006B6929" w:rsidRDefault="007E5974" w:rsidP="00B00BCF">
            <w:pPr>
              <w:rPr>
                <w:lang w:val="en-US"/>
              </w:rPr>
            </w:pPr>
            <w:r w:rsidRPr="006B6929">
              <w:rPr>
                <w:rFonts w:eastAsia="Times New Roman"/>
                <w:lang w:val="nl-NL"/>
              </w:rPr>
              <w:t>100GigE via QSFP28</w:t>
            </w:r>
          </w:p>
        </w:tc>
      </w:tr>
      <w:tr w:rsidR="007E5974" w14:paraId="7654CEC0" w14:textId="77777777" w:rsidTr="00B00BCF">
        <w:tc>
          <w:tcPr>
            <w:tcW w:w="1555" w:type="dxa"/>
          </w:tcPr>
          <w:p w14:paraId="5F49E6B9" w14:textId="0ACFB94D" w:rsidR="007E5974" w:rsidRPr="006B6929" w:rsidRDefault="00E50895" w:rsidP="00B00BCF">
            <w:pPr>
              <w:rPr>
                <w:b/>
                <w:bCs/>
                <w:lang w:val="en-US"/>
              </w:rPr>
            </w:pPr>
            <w:r>
              <w:rPr>
                <w:b/>
                <w:bCs/>
                <w:lang w:val="en-US"/>
              </w:rPr>
              <w:t>M</w:t>
            </w:r>
            <w:r w:rsidR="007E5974">
              <w:rPr>
                <w:b/>
                <w:bCs/>
                <w:lang w:val="en-US"/>
              </w:rPr>
              <w:t>aße</w:t>
            </w:r>
          </w:p>
        </w:tc>
        <w:tc>
          <w:tcPr>
            <w:tcW w:w="2551" w:type="dxa"/>
          </w:tcPr>
          <w:p w14:paraId="31252039" w14:textId="3F1B5BA5" w:rsidR="007E5974" w:rsidRPr="006B6929" w:rsidRDefault="007E5974" w:rsidP="00B00BCF">
            <w:pPr>
              <w:rPr>
                <w:lang w:val="en-US"/>
              </w:rPr>
            </w:pPr>
            <w:r w:rsidRPr="006B6929">
              <w:rPr>
                <w:rFonts w:eastAsia="Times New Roman"/>
                <w:lang w:val="en-US"/>
              </w:rPr>
              <w:t xml:space="preserve">93 × 62 × 62 mm </w:t>
            </w:r>
            <w:r>
              <w:rPr>
                <w:rFonts w:eastAsia="Times New Roman"/>
                <w:lang w:val="en-US"/>
              </w:rPr>
              <w:br/>
            </w:r>
            <w:r w:rsidRPr="006B6929">
              <w:rPr>
                <w:rFonts w:eastAsia="Times New Roman"/>
                <w:lang w:val="en-US"/>
              </w:rPr>
              <w:t>closed housing</w:t>
            </w:r>
          </w:p>
        </w:tc>
        <w:tc>
          <w:tcPr>
            <w:tcW w:w="2410" w:type="dxa"/>
          </w:tcPr>
          <w:p w14:paraId="7851FC73" w14:textId="1797A7E1" w:rsidR="007E5974" w:rsidRPr="006B6929" w:rsidRDefault="007E5974" w:rsidP="00B00BCF">
            <w:pPr>
              <w:rPr>
                <w:lang w:val="en-US"/>
              </w:rPr>
            </w:pPr>
            <w:r w:rsidRPr="006B6929">
              <w:rPr>
                <w:rFonts w:eastAsia="Times New Roman"/>
                <w:lang w:val="en-US"/>
              </w:rPr>
              <w:t xml:space="preserve">93 × 62 × 62 mm </w:t>
            </w:r>
            <w:r>
              <w:rPr>
                <w:rFonts w:eastAsia="Times New Roman"/>
                <w:lang w:val="en-US"/>
              </w:rPr>
              <w:br/>
            </w:r>
            <w:r w:rsidRPr="006B6929">
              <w:rPr>
                <w:rFonts w:eastAsia="Times New Roman"/>
                <w:lang w:val="en-US"/>
              </w:rPr>
              <w:t>closed housing</w:t>
            </w:r>
          </w:p>
        </w:tc>
        <w:tc>
          <w:tcPr>
            <w:tcW w:w="2410" w:type="dxa"/>
          </w:tcPr>
          <w:p w14:paraId="7C4ECE7F" w14:textId="30101B89" w:rsidR="007E5974" w:rsidRPr="006B6929" w:rsidRDefault="007E5974" w:rsidP="00B00BCF">
            <w:pPr>
              <w:rPr>
                <w:lang w:val="en-US"/>
              </w:rPr>
            </w:pPr>
            <w:r w:rsidRPr="006B6929">
              <w:rPr>
                <w:rFonts w:eastAsia="Times New Roman"/>
                <w:lang w:val="en-US"/>
              </w:rPr>
              <w:t xml:space="preserve">93 × 62 × 62 mm </w:t>
            </w:r>
            <w:r>
              <w:rPr>
                <w:rFonts w:eastAsia="Times New Roman"/>
                <w:lang w:val="en-US"/>
              </w:rPr>
              <w:br/>
            </w:r>
            <w:r w:rsidRPr="006B6929">
              <w:rPr>
                <w:rFonts w:eastAsia="Times New Roman"/>
                <w:lang w:val="en-US"/>
              </w:rPr>
              <w:t>closed housing</w:t>
            </w:r>
          </w:p>
        </w:tc>
      </w:tr>
    </w:tbl>
    <w:p w14:paraId="7A7DE58E" w14:textId="77777777" w:rsidR="009E0220" w:rsidRDefault="009E0220" w:rsidP="00BA43F3">
      <w:pPr>
        <w:spacing w:before="240" w:line="360" w:lineRule="auto"/>
        <w:rPr>
          <w:rFonts w:eastAsia="Times New Roman"/>
          <w:b/>
          <w:bCs/>
        </w:rPr>
      </w:pPr>
    </w:p>
    <w:p w14:paraId="07F2E50C" w14:textId="42F91A0A" w:rsidR="009E0220" w:rsidRPr="009E0220" w:rsidRDefault="009E0220" w:rsidP="009E0220">
      <w:pPr>
        <w:spacing w:before="240" w:line="360" w:lineRule="auto"/>
        <w:rPr>
          <w:rFonts w:eastAsia="Times New Roman"/>
          <w:b/>
          <w:bCs/>
        </w:rPr>
      </w:pPr>
      <w:r w:rsidRPr="009E0220">
        <w:rPr>
          <w:rFonts w:eastAsia="Times New Roman"/>
          <w:b/>
          <w:bCs/>
        </w:rPr>
        <w:t>Das 100GigE-Ökosystem von Allied Vision – die Leistungsfähigkeit hoher Bandbreite</w:t>
      </w:r>
      <w:r>
        <w:rPr>
          <w:rFonts w:eastAsia="Times New Roman"/>
          <w:b/>
          <w:bCs/>
        </w:rPr>
        <w:br/>
      </w:r>
      <w:r w:rsidRPr="009E0220">
        <w:rPr>
          <w:rFonts w:eastAsia="Times New Roman"/>
        </w:rPr>
        <w:t xml:space="preserve">100GigE Vision entwickelt sich rasch zum neuen Standard für High-End-Bildverarbeitung, angetrieben durch höhere Sensorauflösungen, schnellere Bildraten und Multikamerasysteme, die die Grenzen von 10/25GigE überschreiten. Es gibt keinen Kompromiss mehr zwischen hoher Geschwindigkeit bei kleinerem ROI, geringerer Auflösung oder Abstriche bei der Belichtung und hoher Auflösung, die eine hohe Bildqualität gewährleistet. Allied Vision reagiert auf die Entwicklungen auf dem Sensormarkt und den Trend zu immer höheren Bandbreiten, indem das </w:t>
      </w:r>
      <w:r w:rsidRPr="009E0220">
        <w:rPr>
          <w:rFonts w:eastAsia="Times New Roman"/>
        </w:rPr>
        <w:lastRenderedPageBreak/>
        <w:t>Unternehmen sein breit gefächertes Ökosystem an Bildverarbeitungstechnologien kontinuierlich erweitert. Als einer der ersten Bildverarbeitungsspezialisten hat Allied Vision ein umfassendes, kompatibles 100-GigE-Produktportfolio entwickelt: von hochauflösenden Kameras mit einer 100-GigE-Schnittstelle (FXO 100GigE und HR 100GigE) über Zubehör wie Transceiver und Kabel bis hin zur entsprechenden Netzwerkschnittstellenkarte.</w:t>
      </w:r>
    </w:p>
    <w:bookmarkEnd w:id="0"/>
    <w:p w14:paraId="3838727E" w14:textId="6968C9AC" w:rsidR="00F253A5" w:rsidRDefault="00F253A5" w:rsidP="00BA43F3">
      <w:pPr>
        <w:spacing w:before="240" w:line="360" w:lineRule="auto"/>
        <w:rPr>
          <w:rFonts w:eastAsia="Times New Roman"/>
          <w:b/>
          <w:bCs/>
        </w:rPr>
      </w:pPr>
      <w:r>
        <w:rPr>
          <w:rFonts w:eastAsia="Times New Roman"/>
          <w:b/>
          <w:bCs/>
        </w:rPr>
        <w:br w:type="page"/>
      </w:r>
    </w:p>
    <w:p w14:paraId="0764C1BA" w14:textId="1FA280EB" w:rsidR="00AB0C70" w:rsidRPr="007645A1" w:rsidRDefault="003E12BD" w:rsidP="007645A1">
      <w:pPr>
        <w:rPr>
          <w:rFonts w:eastAsia="Arial Unicode MS" w:cs="Arial Unicode MS"/>
          <w:bCs/>
          <w:sz w:val="18"/>
          <w:szCs w:val="18"/>
          <w:u w:color="000000"/>
          <w:bdr w:val="nil"/>
          <w:lang w:eastAsia="de-DE"/>
        </w:rPr>
      </w:pPr>
      <w:r>
        <w:rPr>
          <w:rFonts w:ascii="Calibri" w:eastAsia="Arial Unicode MS" w:hAnsi="Calibri" w:cs="Arial Unicode MS"/>
          <w:b/>
          <w:bCs/>
          <w:sz w:val="18"/>
          <w:szCs w:val="18"/>
          <w:bdr w:val="nil"/>
          <w:lang w:eastAsia="de-DE"/>
        </w:rPr>
        <w:lastRenderedPageBreak/>
        <w:t xml:space="preserve">Über </w:t>
      </w:r>
      <w:r w:rsidR="00B27CDD" w:rsidRPr="007645A1">
        <w:rPr>
          <w:rFonts w:ascii="Calibri" w:eastAsia="Arial Unicode MS" w:hAnsi="Calibri" w:cs="Arial Unicode MS"/>
          <w:b/>
          <w:bCs/>
          <w:sz w:val="18"/>
          <w:szCs w:val="18"/>
          <w:bdr w:val="nil"/>
          <w:lang w:eastAsia="de-DE"/>
        </w:rPr>
        <w:t>Allied Vision</w:t>
      </w:r>
      <w:r w:rsidR="00374DC3" w:rsidRPr="007645A1">
        <w:rPr>
          <w:rFonts w:ascii="Arial" w:eastAsia="Arial Unicode MS" w:hAnsi="Arial" w:cs="Arial Unicode MS"/>
          <w:b/>
          <w:bCs/>
          <w:sz w:val="18"/>
          <w:szCs w:val="18"/>
          <w:u w:color="000000"/>
          <w:bdr w:val="nil"/>
          <w:lang w:eastAsia="de-DE"/>
        </w:rPr>
        <w:br/>
      </w:r>
      <w:r w:rsidR="007645A1" w:rsidRPr="007645A1">
        <w:rPr>
          <w:rFonts w:eastAsia="Arial Unicode MS" w:cs="Arial Unicode MS"/>
          <w:bCs/>
          <w:sz w:val="18"/>
          <w:szCs w:val="18"/>
          <w:u w:color="000000"/>
          <w:bdr w:val="nil"/>
          <w:lang w:eastAsia="de-DE"/>
        </w:rPr>
        <w:t>Allied Vision steht für kundenorientierte 2D-Machine-Vision-Lösungen – von einzelnen Komponenten bis hin zu vollintegrierten Komplettlösungen.</w:t>
      </w:r>
      <w:r w:rsidR="007645A1">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Mit tiefem Anwendungsverständnis aus verschiedenen Technologiebereichen und Branchen entwickelt Allied Vision maßgeschneiderte Vision-Lösungen, die es Kunden ermöglichen, auf der Grundlage präziser Informationen fundierte Entscheidungen zu treffen.</w:t>
      </w:r>
      <w:r w:rsidR="00AE34A9">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 xml:space="preserve">Das Produktportfolio reicht von </w:t>
      </w:r>
      <w:r w:rsidR="00AE34A9">
        <w:rPr>
          <w:rFonts w:eastAsia="Arial Unicode MS" w:cs="Arial Unicode MS"/>
          <w:bCs/>
          <w:sz w:val="18"/>
          <w:szCs w:val="18"/>
          <w:u w:color="000000"/>
          <w:bdr w:val="nil"/>
          <w:lang w:eastAsia="de-DE"/>
        </w:rPr>
        <w:t>Zeilen</w:t>
      </w:r>
      <w:r w:rsidR="007645A1" w:rsidRPr="007645A1">
        <w:rPr>
          <w:rFonts w:eastAsia="Arial Unicode MS" w:cs="Arial Unicode MS"/>
          <w:bCs/>
          <w:sz w:val="18"/>
          <w:szCs w:val="18"/>
          <w:u w:color="000000"/>
          <w:bdr w:val="nil"/>
          <w:lang w:eastAsia="de-DE"/>
        </w:rPr>
        <w:t xml:space="preserve">- und </w:t>
      </w:r>
      <w:r w:rsidR="00EF1EF0">
        <w:rPr>
          <w:rFonts w:eastAsia="Arial Unicode MS" w:cs="Arial Unicode MS"/>
          <w:bCs/>
          <w:sz w:val="18"/>
          <w:szCs w:val="18"/>
          <w:u w:color="000000"/>
          <w:bdr w:val="nil"/>
          <w:lang w:eastAsia="de-DE"/>
        </w:rPr>
        <w:t>Flächen</w:t>
      </w:r>
      <w:r w:rsidR="007645A1" w:rsidRPr="007645A1">
        <w:rPr>
          <w:rFonts w:eastAsia="Arial Unicode MS" w:cs="Arial Unicode MS"/>
          <w:bCs/>
          <w:sz w:val="18"/>
          <w:szCs w:val="18"/>
          <w:u w:color="000000"/>
          <w:bdr w:val="nil"/>
          <w:lang w:eastAsia="de-DE"/>
        </w:rPr>
        <w:t xml:space="preserve">kameras über </w:t>
      </w:r>
      <w:r w:rsidR="00AE34A9">
        <w:rPr>
          <w:rFonts w:eastAsia="Arial Unicode MS" w:cs="Arial Unicode MS"/>
          <w:bCs/>
          <w:sz w:val="18"/>
          <w:szCs w:val="18"/>
          <w:u w:color="000000"/>
          <w:bdr w:val="nil"/>
          <w:lang w:eastAsia="de-DE"/>
        </w:rPr>
        <w:t xml:space="preserve">Objektive </w:t>
      </w:r>
      <w:r w:rsidR="007645A1" w:rsidRPr="007645A1">
        <w:rPr>
          <w:rFonts w:eastAsia="Arial Unicode MS" w:cs="Arial Unicode MS"/>
          <w:bCs/>
          <w:sz w:val="18"/>
          <w:szCs w:val="18"/>
          <w:u w:color="000000"/>
          <w:bdr w:val="nil"/>
          <w:lang w:eastAsia="de-DE"/>
        </w:rPr>
        <w:t>und Frame Grabber bis hin zu Bildverarbeitungsbibliotheken und IP-Cores – alles aus einer Hand.</w:t>
      </w:r>
      <w:r w:rsidR="00B63BDD">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Als zuverlässiger Partner mit einem globalen Expertennetzwerk und lokaler Unterstützung steht Allied Vision seinen Kunden und Partnern zur Seite und macht die Zusammenarbeit so einfach und zuverlässig wie möglich.</w:t>
      </w:r>
      <w:r w:rsidR="00C46CFB">
        <w:rPr>
          <w:rFonts w:eastAsia="Arial Unicode MS" w:cs="Arial Unicode MS"/>
          <w:bCs/>
          <w:sz w:val="18"/>
          <w:szCs w:val="18"/>
          <w:u w:color="000000"/>
          <w:bdr w:val="nil"/>
          <w:lang w:eastAsia="de-DE"/>
        </w:rPr>
        <w:br/>
      </w:r>
      <w:r w:rsidR="007645A1" w:rsidRPr="007645A1">
        <w:rPr>
          <w:rFonts w:eastAsia="Arial Unicode MS" w:cs="Arial Unicode MS"/>
          <w:bCs/>
          <w:sz w:val="18"/>
          <w:szCs w:val="18"/>
          <w:u w:color="000000"/>
          <w:bdr w:val="nil"/>
          <w:lang w:eastAsia="de-DE"/>
        </w:rPr>
        <w:t>Allied Vision ist Teil der Machine</w:t>
      </w:r>
      <w:r w:rsidR="00EA4624">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Vision-Sparte der TKH Group.</w:t>
      </w:r>
    </w:p>
    <w:p w14:paraId="350B4EEA" w14:textId="77777777" w:rsidR="00374DC3" w:rsidRPr="007645A1" w:rsidRDefault="00374DC3" w:rsidP="00374DC3">
      <w:pPr>
        <w:spacing w:after="0" w:line="240" w:lineRule="auto"/>
        <w:rPr>
          <w:sz w:val="18"/>
          <w:szCs w:val="18"/>
        </w:rPr>
      </w:pPr>
    </w:p>
    <w:p w14:paraId="0C77A205" w14:textId="77777777" w:rsidR="00825BD4" w:rsidRPr="007645A1" w:rsidRDefault="00825BD4" w:rsidP="00374DC3">
      <w:pPr>
        <w:spacing w:after="0" w:line="240" w:lineRule="auto"/>
        <w:rPr>
          <w:sz w:val="18"/>
          <w:szCs w:val="18"/>
        </w:rPr>
      </w:pPr>
    </w:p>
    <w:p w14:paraId="56D9A83A" w14:textId="77777777" w:rsidR="003E12BD" w:rsidRPr="00EF30A0" w:rsidRDefault="003E12BD" w:rsidP="003E12BD">
      <w:pPr>
        <w:spacing w:after="0" w:line="240" w:lineRule="auto"/>
        <w:rPr>
          <w:sz w:val="18"/>
          <w:szCs w:val="18"/>
        </w:rPr>
      </w:pPr>
    </w:p>
    <w:p w14:paraId="7717A99C" w14:textId="3A9C0402" w:rsidR="003E12BD" w:rsidRPr="00EF30A0" w:rsidRDefault="003E12BD" w:rsidP="003E12BD">
      <w:pPr>
        <w:spacing w:line="240" w:lineRule="auto"/>
        <w:rPr>
          <w:color w:val="0000FF" w:themeColor="hyperlink"/>
          <w:sz w:val="18"/>
          <w:szCs w:val="18"/>
          <w:u w:val="single"/>
        </w:rPr>
      </w:pPr>
      <w:r w:rsidRPr="00EF30A0">
        <w:rPr>
          <w:b/>
          <w:sz w:val="18"/>
          <w:szCs w:val="18"/>
        </w:rPr>
        <w:t>Kontakt (Firmenzentrale):</w:t>
      </w:r>
      <w:r w:rsidRPr="00EF30A0">
        <w:rPr>
          <w:b/>
          <w:sz w:val="18"/>
          <w:szCs w:val="18"/>
        </w:rPr>
        <w:br/>
      </w:r>
      <w:r w:rsidRPr="00EF30A0">
        <w:rPr>
          <w:sz w:val="18"/>
          <w:szCs w:val="18"/>
        </w:rPr>
        <w:t>Allied Vision Technologies GmbH, Taschenweg 2a, 07646 Stadtroda</w:t>
      </w:r>
      <w:r w:rsidRPr="00EF30A0">
        <w:rPr>
          <w:sz w:val="18"/>
          <w:szCs w:val="18"/>
        </w:rPr>
        <w:br/>
      </w:r>
      <w:r w:rsidR="00D8324E">
        <w:rPr>
          <w:color w:val="0000FF" w:themeColor="hyperlink"/>
          <w:sz w:val="18"/>
          <w:szCs w:val="18"/>
          <w:u w:val="single"/>
        </w:rPr>
        <w:t>www.alliedvision.com</w:t>
      </w:r>
    </w:p>
    <w:p w14:paraId="61D2BF21" w14:textId="77777777" w:rsidR="003E12BD" w:rsidRPr="00EF30A0" w:rsidRDefault="003E12BD" w:rsidP="003E12BD">
      <w:pPr>
        <w:spacing w:after="0" w:line="240" w:lineRule="auto"/>
        <w:rPr>
          <w:sz w:val="18"/>
          <w:szCs w:val="18"/>
        </w:rPr>
      </w:pPr>
      <w:r w:rsidRPr="00EF30A0">
        <w:rPr>
          <w:b/>
          <w:sz w:val="18"/>
          <w:szCs w:val="18"/>
        </w:rPr>
        <w:t>Ansprechpartner für die Medien:</w:t>
      </w:r>
      <w:r w:rsidRPr="00EF30A0">
        <w:rPr>
          <w:b/>
          <w:sz w:val="18"/>
          <w:szCs w:val="18"/>
        </w:rPr>
        <w:br/>
      </w:r>
      <w:r w:rsidRPr="00EF30A0">
        <w:rPr>
          <w:sz w:val="18"/>
          <w:szCs w:val="18"/>
        </w:rPr>
        <w:t>Nathalie Többen</w:t>
      </w:r>
    </w:p>
    <w:p w14:paraId="6CFB3FC2" w14:textId="3D78AC57" w:rsidR="003E12BD" w:rsidRPr="00EF30A0" w:rsidRDefault="003E12BD" w:rsidP="003E12BD">
      <w:pPr>
        <w:spacing w:after="0" w:line="240" w:lineRule="auto"/>
        <w:rPr>
          <w:sz w:val="18"/>
          <w:szCs w:val="18"/>
        </w:rPr>
      </w:pPr>
      <w:r w:rsidRPr="00EF30A0">
        <w:rPr>
          <w:sz w:val="18"/>
          <w:szCs w:val="18"/>
        </w:rPr>
        <w:t>Allied Vision Technologies GmbH, Klaus-Groth-Str. 1, 22926 Ahrensburg</w:t>
      </w:r>
    </w:p>
    <w:p w14:paraId="7DC9EF75" w14:textId="77777777" w:rsidR="003E12BD" w:rsidRPr="00EF30A0" w:rsidRDefault="003E12BD" w:rsidP="003E12BD">
      <w:pPr>
        <w:spacing w:after="0" w:line="240" w:lineRule="auto"/>
        <w:rPr>
          <w:sz w:val="18"/>
          <w:szCs w:val="18"/>
        </w:rPr>
      </w:pPr>
      <w:r w:rsidRPr="00EF30A0">
        <w:rPr>
          <w:sz w:val="18"/>
          <w:szCs w:val="18"/>
        </w:rPr>
        <w:t>T</w:t>
      </w:r>
      <w:r>
        <w:rPr>
          <w:sz w:val="18"/>
          <w:szCs w:val="18"/>
        </w:rPr>
        <w:t>//</w:t>
      </w:r>
      <w:r w:rsidRPr="00EF30A0">
        <w:rPr>
          <w:sz w:val="18"/>
          <w:szCs w:val="18"/>
        </w:rPr>
        <w:t xml:space="preserve"> +49 </w:t>
      </w:r>
      <w:r w:rsidRPr="00244339">
        <w:rPr>
          <w:sz w:val="18"/>
          <w:szCs w:val="18"/>
        </w:rPr>
        <w:t>160 96356790</w:t>
      </w:r>
      <w:r w:rsidRPr="00EF30A0">
        <w:rPr>
          <w:sz w:val="18"/>
          <w:szCs w:val="18"/>
        </w:rPr>
        <w:t>,</w:t>
      </w:r>
      <w:r>
        <w:rPr>
          <w:sz w:val="18"/>
          <w:szCs w:val="18"/>
        </w:rPr>
        <w:t xml:space="preserve"> E//</w:t>
      </w:r>
      <w:r w:rsidRPr="00EF30A0">
        <w:rPr>
          <w:sz w:val="18"/>
          <w:szCs w:val="18"/>
        </w:rPr>
        <w:t xml:space="preserve"> </w:t>
      </w:r>
      <w:r w:rsidRPr="00EF30A0">
        <w:rPr>
          <w:sz w:val="18"/>
          <w:szCs w:val="18"/>
          <w:lang w:val="en-US"/>
        </w:rPr>
        <w:fldChar w:fldCharType="begin"/>
      </w:r>
      <w:r w:rsidRPr="00EF30A0">
        <w:rPr>
          <w:sz w:val="18"/>
          <w:szCs w:val="18"/>
        </w:rPr>
        <w:instrText xml:space="preserve"> HYPERLINK "mailto:nathalie.toebben@alliedvision.com</w:instrText>
      </w:r>
    </w:p>
    <w:p w14:paraId="46F4509E" w14:textId="77777777" w:rsidR="003E12BD" w:rsidRPr="00FC2064" w:rsidRDefault="003E12BD" w:rsidP="003E12BD">
      <w:pPr>
        <w:spacing w:after="0" w:line="240" w:lineRule="auto"/>
        <w:rPr>
          <w:b/>
          <w:sz w:val="18"/>
          <w:szCs w:val="18"/>
        </w:rPr>
      </w:pPr>
      <w:r w:rsidRPr="00EF30A0">
        <w:rPr>
          <w:sz w:val="18"/>
          <w:szCs w:val="18"/>
        </w:rPr>
        <w:instrText xml:space="preserve">" </w:instrText>
      </w:r>
      <w:r w:rsidRPr="00EF30A0">
        <w:rPr>
          <w:sz w:val="18"/>
          <w:szCs w:val="18"/>
          <w:lang w:val="en-US"/>
        </w:rPr>
      </w:r>
      <w:r w:rsidRPr="00EF30A0">
        <w:rPr>
          <w:sz w:val="18"/>
          <w:szCs w:val="18"/>
          <w:lang w:val="en-US"/>
        </w:rPr>
        <w:fldChar w:fldCharType="separate"/>
      </w:r>
      <w:r w:rsidRPr="00EF30A0">
        <w:rPr>
          <w:color w:val="0000FF" w:themeColor="hyperlink"/>
          <w:sz w:val="18"/>
          <w:szCs w:val="18"/>
          <w:u w:val="single"/>
        </w:rPr>
        <w:t>nathalie.toebben@alliedvision.com</w:t>
      </w:r>
      <w:r w:rsidRPr="00EF30A0">
        <w:rPr>
          <w:sz w:val="18"/>
          <w:szCs w:val="18"/>
          <w:lang w:val="en-US"/>
        </w:rPr>
        <w:fldChar w:fldCharType="end"/>
      </w:r>
    </w:p>
    <w:p w14:paraId="25C593A5" w14:textId="77777777" w:rsidR="003E12BD" w:rsidRDefault="003E12BD" w:rsidP="003E12BD">
      <w:pPr>
        <w:spacing w:after="0" w:line="240" w:lineRule="auto"/>
        <w:rPr>
          <w:b/>
          <w:sz w:val="18"/>
          <w:szCs w:val="18"/>
        </w:rPr>
      </w:pPr>
    </w:p>
    <w:p w14:paraId="5D466B5A" w14:textId="77777777" w:rsidR="00BE261B" w:rsidRPr="00BE261B" w:rsidRDefault="00BE261B" w:rsidP="00BE261B">
      <w:pPr>
        <w:spacing w:after="0" w:line="240" w:lineRule="auto"/>
        <w:rPr>
          <w:bCs/>
          <w:sz w:val="18"/>
          <w:szCs w:val="18"/>
        </w:rPr>
      </w:pPr>
    </w:p>
    <w:p w14:paraId="698D6011" w14:textId="6B582777" w:rsidR="00271806" w:rsidRPr="00FC3E43" w:rsidRDefault="00271806" w:rsidP="00FC3E43">
      <w:pPr>
        <w:spacing w:after="0" w:line="240" w:lineRule="auto"/>
        <w:rPr>
          <w:rFonts w:cstheme="minorHAnsi"/>
          <w:sz w:val="18"/>
          <w:szCs w:val="18"/>
        </w:rPr>
      </w:pPr>
    </w:p>
    <w:sectPr w:rsidR="00271806" w:rsidRPr="00FC3E43" w:rsidSect="006F7359">
      <w:headerReference w:type="default" r:id="rId11"/>
      <w:pgSz w:w="12240" w:h="15840"/>
      <w:pgMar w:top="1418" w:right="198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E3103" w14:textId="77777777" w:rsidR="00D920C4" w:rsidRDefault="00D920C4" w:rsidP="007457DE">
      <w:pPr>
        <w:spacing w:after="0" w:line="240" w:lineRule="auto"/>
      </w:pPr>
      <w:r>
        <w:separator/>
      </w:r>
    </w:p>
  </w:endnote>
  <w:endnote w:type="continuationSeparator" w:id="0">
    <w:p w14:paraId="6615B134" w14:textId="77777777" w:rsidR="00D920C4" w:rsidRDefault="00D920C4" w:rsidP="00745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FB8D2" w14:textId="77777777" w:rsidR="00D920C4" w:rsidRDefault="00D920C4" w:rsidP="007457DE">
      <w:pPr>
        <w:spacing w:after="0" w:line="240" w:lineRule="auto"/>
      </w:pPr>
      <w:r>
        <w:separator/>
      </w:r>
    </w:p>
  </w:footnote>
  <w:footnote w:type="continuationSeparator" w:id="0">
    <w:p w14:paraId="15327498" w14:textId="77777777" w:rsidR="00D920C4" w:rsidRDefault="00D920C4" w:rsidP="00745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C4D5" w14:textId="73864CF7" w:rsidR="00CE0C41" w:rsidRDefault="00C27302" w:rsidP="00F678EA">
    <w:pPr>
      <w:pStyle w:val="Kopfzeile"/>
    </w:pPr>
    <w:r>
      <w:rPr>
        <w:noProof/>
      </w:rPr>
      <w:drawing>
        <wp:inline distT="0" distB="0" distL="0" distR="0" wp14:anchorId="02438D81" wp14:editId="71290E05">
          <wp:extent cx="2125615" cy="403860"/>
          <wp:effectExtent l="0" t="0" r="8255" b="0"/>
          <wp:docPr id="1048826581"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26581" name="Grafik 1" descr="Ein Bild, das Text, Schrift, Grafike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79391" cy="414077"/>
                  </a:xfrm>
                  <a:prstGeom prst="rect">
                    <a:avLst/>
                  </a:prstGeom>
                </pic:spPr>
              </pic:pic>
            </a:graphicData>
          </a:graphic>
        </wp:inline>
      </w:drawing>
    </w:r>
  </w:p>
  <w:p w14:paraId="7471F791" w14:textId="77777777" w:rsidR="00CE0C41" w:rsidRDefault="00000000" w:rsidP="007457DE">
    <w:pPr>
      <w:pStyle w:val="Kopfzeile"/>
      <w:jc w:val="right"/>
    </w:pPr>
    <w:r>
      <w:pict w14:anchorId="084E2F40">
        <v:rect id="_x0000_i1025" style="width:0;height:1.5pt" o:hralign="center" o:hrstd="t" o:hr="t" fillcolor="#a0a0a0" stroked="f"/>
      </w:pict>
    </w:r>
  </w:p>
  <w:p w14:paraId="53336DDC" w14:textId="77777777" w:rsidR="00CE0C41" w:rsidRDefault="00CE0C41" w:rsidP="007457D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0345D"/>
    <w:multiLevelType w:val="hybridMultilevel"/>
    <w:tmpl w:val="1D1A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A67DA"/>
    <w:multiLevelType w:val="hybridMultilevel"/>
    <w:tmpl w:val="E6F04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13D54F0"/>
    <w:multiLevelType w:val="hybridMultilevel"/>
    <w:tmpl w:val="AB6257C2"/>
    <w:lvl w:ilvl="0" w:tplc="212CF7F4">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0F43EA"/>
    <w:multiLevelType w:val="multilevel"/>
    <w:tmpl w:val="3FC0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36497"/>
    <w:multiLevelType w:val="hybridMultilevel"/>
    <w:tmpl w:val="768AF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3BD1A9C"/>
    <w:multiLevelType w:val="multilevel"/>
    <w:tmpl w:val="F3B06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7D2052"/>
    <w:multiLevelType w:val="hybridMultilevel"/>
    <w:tmpl w:val="663C7F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E700E04"/>
    <w:multiLevelType w:val="hybridMultilevel"/>
    <w:tmpl w:val="C78E2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EF90478"/>
    <w:multiLevelType w:val="hybridMultilevel"/>
    <w:tmpl w:val="54BC39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2348B7"/>
    <w:multiLevelType w:val="hybridMultilevel"/>
    <w:tmpl w:val="F8A438E6"/>
    <w:lvl w:ilvl="0" w:tplc="212CF7F4">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B8332ED"/>
    <w:multiLevelType w:val="hybridMultilevel"/>
    <w:tmpl w:val="BD5CFF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6019FB"/>
    <w:multiLevelType w:val="hybridMultilevel"/>
    <w:tmpl w:val="B30EA132"/>
    <w:lvl w:ilvl="0" w:tplc="212CF7F4">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6299D"/>
    <w:multiLevelType w:val="hybridMultilevel"/>
    <w:tmpl w:val="5E5C64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66E122C"/>
    <w:multiLevelType w:val="hybridMultilevel"/>
    <w:tmpl w:val="94285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22158F3"/>
    <w:multiLevelType w:val="multilevel"/>
    <w:tmpl w:val="3D1A7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C5081B"/>
    <w:multiLevelType w:val="hybridMultilevel"/>
    <w:tmpl w:val="38F6B5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758772F"/>
    <w:multiLevelType w:val="hybridMultilevel"/>
    <w:tmpl w:val="46F69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A771EE3"/>
    <w:multiLevelType w:val="hybridMultilevel"/>
    <w:tmpl w:val="CFA0D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DEF38B1"/>
    <w:multiLevelType w:val="hybridMultilevel"/>
    <w:tmpl w:val="5588B6CC"/>
    <w:lvl w:ilvl="0" w:tplc="212CF7F4">
      <w:numFmt w:val="bullet"/>
      <w:lvlText w:val="•"/>
      <w:lvlJc w:val="left"/>
      <w:pPr>
        <w:ind w:left="36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04B3065"/>
    <w:multiLevelType w:val="hybridMultilevel"/>
    <w:tmpl w:val="A61AC3D4"/>
    <w:lvl w:ilvl="0" w:tplc="BD4491C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6421389"/>
    <w:multiLevelType w:val="hybridMultilevel"/>
    <w:tmpl w:val="EF5AE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F23453"/>
    <w:multiLevelType w:val="hybridMultilevel"/>
    <w:tmpl w:val="499E92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D493928"/>
    <w:multiLevelType w:val="hybridMultilevel"/>
    <w:tmpl w:val="F4FAC2F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57892218">
    <w:abstractNumId w:val="17"/>
  </w:num>
  <w:num w:numId="2" w16cid:durableId="867643966">
    <w:abstractNumId w:val="1"/>
  </w:num>
  <w:num w:numId="3" w16cid:durableId="60369444">
    <w:abstractNumId w:val="0"/>
  </w:num>
  <w:num w:numId="4" w16cid:durableId="353000454">
    <w:abstractNumId w:val="20"/>
  </w:num>
  <w:num w:numId="5" w16cid:durableId="2145921596">
    <w:abstractNumId w:val="13"/>
  </w:num>
  <w:num w:numId="6" w16cid:durableId="1477335622">
    <w:abstractNumId w:val="21"/>
  </w:num>
  <w:num w:numId="7" w16cid:durableId="1757091899">
    <w:abstractNumId w:val="7"/>
  </w:num>
  <w:num w:numId="8" w16cid:durableId="1948200168">
    <w:abstractNumId w:val="14"/>
  </w:num>
  <w:num w:numId="9" w16cid:durableId="618070371">
    <w:abstractNumId w:val="12"/>
  </w:num>
  <w:num w:numId="10" w16cid:durableId="826942033">
    <w:abstractNumId w:val="4"/>
  </w:num>
  <w:num w:numId="11" w16cid:durableId="897783414">
    <w:abstractNumId w:val="15"/>
  </w:num>
  <w:num w:numId="12" w16cid:durableId="1156456007">
    <w:abstractNumId w:val="8"/>
  </w:num>
  <w:num w:numId="13" w16cid:durableId="1350528212">
    <w:abstractNumId w:val="10"/>
  </w:num>
  <w:num w:numId="14" w16cid:durableId="595213430">
    <w:abstractNumId w:val="6"/>
  </w:num>
  <w:num w:numId="15" w16cid:durableId="1299148716">
    <w:abstractNumId w:val="19"/>
  </w:num>
  <w:num w:numId="16" w16cid:durableId="190724446">
    <w:abstractNumId w:val="22"/>
  </w:num>
  <w:num w:numId="17" w16cid:durableId="246310435">
    <w:abstractNumId w:val="3"/>
  </w:num>
  <w:num w:numId="18" w16cid:durableId="1998220948">
    <w:abstractNumId w:val="16"/>
  </w:num>
  <w:num w:numId="19" w16cid:durableId="63963726">
    <w:abstractNumId w:val="9"/>
  </w:num>
  <w:num w:numId="20" w16cid:durableId="73623688">
    <w:abstractNumId w:val="18"/>
  </w:num>
  <w:num w:numId="21" w16cid:durableId="1415513993">
    <w:abstractNumId w:val="11"/>
  </w:num>
  <w:num w:numId="22" w16cid:durableId="538319900">
    <w:abstractNumId w:val="2"/>
  </w:num>
  <w:num w:numId="23" w16cid:durableId="13978208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79edbe04-4ccc-4c31-9528-7e9dc48025c6}"/>
  </w:docVars>
  <w:rsids>
    <w:rsidRoot w:val="007457DE"/>
    <w:rsid w:val="000006DD"/>
    <w:rsid w:val="0000087F"/>
    <w:rsid w:val="000031C6"/>
    <w:rsid w:val="00003A1E"/>
    <w:rsid w:val="0000654A"/>
    <w:rsid w:val="000121D3"/>
    <w:rsid w:val="00016D4D"/>
    <w:rsid w:val="00017F47"/>
    <w:rsid w:val="000220D4"/>
    <w:rsid w:val="000310BD"/>
    <w:rsid w:val="000316A7"/>
    <w:rsid w:val="000321E1"/>
    <w:rsid w:val="00032CCE"/>
    <w:rsid w:val="00035E75"/>
    <w:rsid w:val="00040E46"/>
    <w:rsid w:val="00040E81"/>
    <w:rsid w:val="00042040"/>
    <w:rsid w:val="00042426"/>
    <w:rsid w:val="00042E23"/>
    <w:rsid w:val="000463D2"/>
    <w:rsid w:val="000522F0"/>
    <w:rsid w:val="00052F64"/>
    <w:rsid w:val="000541F6"/>
    <w:rsid w:val="00054638"/>
    <w:rsid w:val="0006013C"/>
    <w:rsid w:val="00061029"/>
    <w:rsid w:val="0006232E"/>
    <w:rsid w:val="00062792"/>
    <w:rsid w:val="000630B2"/>
    <w:rsid w:val="00063FE3"/>
    <w:rsid w:val="000674DD"/>
    <w:rsid w:val="000701E5"/>
    <w:rsid w:val="00070D2C"/>
    <w:rsid w:val="00072A38"/>
    <w:rsid w:val="00072E18"/>
    <w:rsid w:val="00072EED"/>
    <w:rsid w:val="00073C42"/>
    <w:rsid w:val="00074C2C"/>
    <w:rsid w:val="00074D2B"/>
    <w:rsid w:val="000752C8"/>
    <w:rsid w:val="000753C6"/>
    <w:rsid w:val="00076471"/>
    <w:rsid w:val="000803A7"/>
    <w:rsid w:val="00080B1F"/>
    <w:rsid w:val="00082B3D"/>
    <w:rsid w:val="0008329B"/>
    <w:rsid w:val="0008361D"/>
    <w:rsid w:val="00083CD5"/>
    <w:rsid w:val="00084577"/>
    <w:rsid w:val="00086E96"/>
    <w:rsid w:val="00091D42"/>
    <w:rsid w:val="00093704"/>
    <w:rsid w:val="0009483D"/>
    <w:rsid w:val="00096EE5"/>
    <w:rsid w:val="00097C9E"/>
    <w:rsid w:val="000A0BC4"/>
    <w:rsid w:val="000A0F4F"/>
    <w:rsid w:val="000A23FF"/>
    <w:rsid w:val="000A2766"/>
    <w:rsid w:val="000A3446"/>
    <w:rsid w:val="000A4A28"/>
    <w:rsid w:val="000B2B7B"/>
    <w:rsid w:val="000B585F"/>
    <w:rsid w:val="000B708A"/>
    <w:rsid w:val="000B7463"/>
    <w:rsid w:val="000B7B23"/>
    <w:rsid w:val="000B7D3B"/>
    <w:rsid w:val="000C028E"/>
    <w:rsid w:val="000C1691"/>
    <w:rsid w:val="000C262F"/>
    <w:rsid w:val="000C4DB6"/>
    <w:rsid w:val="000C6556"/>
    <w:rsid w:val="000D201A"/>
    <w:rsid w:val="000D2380"/>
    <w:rsid w:val="000D284C"/>
    <w:rsid w:val="000D4824"/>
    <w:rsid w:val="000D72AA"/>
    <w:rsid w:val="000E1F0F"/>
    <w:rsid w:val="000E3A39"/>
    <w:rsid w:val="000E3E1F"/>
    <w:rsid w:val="000E4AB5"/>
    <w:rsid w:val="000E65A3"/>
    <w:rsid w:val="000E733B"/>
    <w:rsid w:val="000E7849"/>
    <w:rsid w:val="000F0717"/>
    <w:rsid w:val="000F162B"/>
    <w:rsid w:val="000F314B"/>
    <w:rsid w:val="000F5430"/>
    <w:rsid w:val="000F5D16"/>
    <w:rsid w:val="000F6996"/>
    <w:rsid w:val="00100D94"/>
    <w:rsid w:val="00105D5D"/>
    <w:rsid w:val="00107938"/>
    <w:rsid w:val="001126D8"/>
    <w:rsid w:val="00113AB5"/>
    <w:rsid w:val="0011435D"/>
    <w:rsid w:val="001155F6"/>
    <w:rsid w:val="00122360"/>
    <w:rsid w:val="00122768"/>
    <w:rsid w:val="001227E2"/>
    <w:rsid w:val="0012338C"/>
    <w:rsid w:val="00123C55"/>
    <w:rsid w:val="00123F66"/>
    <w:rsid w:val="00124EF6"/>
    <w:rsid w:val="00125795"/>
    <w:rsid w:val="001257B7"/>
    <w:rsid w:val="00127C10"/>
    <w:rsid w:val="00130710"/>
    <w:rsid w:val="00130783"/>
    <w:rsid w:val="00132389"/>
    <w:rsid w:val="00134385"/>
    <w:rsid w:val="00134CD3"/>
    <w:rsid w:val="00135195"/>
    <w:rsid w:val="00135616"/>
    <w:rsid w:val="0013623D"/>
    <w:rsid w:val="00136CC7"/>
    <w:rsid w:val="00140600"/>
    <w:rsid w:val="001479D2"/>
    <w:rsid w:val="00150F59"/>
    <w:rsid w:val="00151201"/>
    <w:rsid w:val="00153703"/>
    <w:rsid w:val="001570D8"/>
    <w:rsid w:val="001613B3"/>
    <w:rsid w:val="00161BB6"/>
    <w:rsid w:val="0016350F"/>
    <w:rsid w:val="0017023A"/>
    <w:rsid w:val="00170957"/>
    <w:rsid w:val="00171B37"/>
    <w:rsid w:val="001751C5"/>
    <w:rsid w:val="00176F29"/>
    <w:rsid w:val="0018445B"/>
    <w:rsid w:val="00184985"/>
    <w:rsid w:val="00192A61"/>
    <w:rsid w:val="00194688"/>
    <w:rsid w:val="001978CB"/>
    <w:rsid w:val="001A1355"/>
    <w:rsid w:val="001A1A6D"/>
    <w:rsid w:val="001A4AEF"/>
    <w:rsid w:val="001A65B3"/>
    <w:rsid w:val="001A6751"/>
    <w:rsid w:val="001A675D"/>
    <w:rsid w:val="001A6B84"/>
    <w:rsid w:val="001A703E"/>
    <w:rsid w:val="001A712C"/>
    <w:rsid w:val="001A7622"/>
    <w:rsid w:val="001A7B24"/>
    <w:rsid w:val="001B1641"/>
    <w:rsid w:val="001B23B3"/>
    <w:rsid w:val="001B25D8"/>
    <w:rsid w:val="001B2BF3"/>
    <w:rsid w:val="001B2E5B"/>
    <w:rsid w:val="001B3868"/>
    <w:rsid w:val="001B41E7"/>
    <w:rsid w:val="001B4B73"/>
    <w:rsid w:val="001C5371"/>
    <w:rsid w:val="001C5374"/>
    <w:rsid w:val="001D2080"/>
    <w:rsid w:val="001D28FB"/>
    <w:rsid w:val="001D3128"/>
    <w:rsid w:val="001D470D"/>
    <w:rsid w:val="001E01F2"/>
    <w:rsid w:val="001E0361"/>
    <w:rsid w:val="001E1C42"/>
    <w:rsid w:val="001E20E7"/>
    <w:rsid w:val="001E3516"/>
    <w:rsid w:val="001E3C62"/>
    <w:rsid w:val="001E77AF"/>
    <w:rsid w:val="001F1D98"/>
    <w:rsid w:val="001F68E6"/>
    <w:rsid w:val="0020226D"/>
    <w:rsid w:val="00203F3F"/>
    <w:rsid w:val="00206DA5"/>
    <w:rsid w:val="002102DB"/>
    <w:rsid w:val="00210E7D"/>
    <w:rsid w:val="00211C94"/>
    <w:rsid w:val="00213FC8"/>
    <w:rsid w:val="002151D6"/>
    <w:rsid w:val="00215BAB"/>
    <w:rsid w:val="00221688"/>
    <w:rsid w:val="0022216E"/>
    <w:rsid w:val="002228F8"/>
    <w:rsid w:val="00225CC2"/>
    <w:rsid w:val="00227203"/>
    <w:rsid w:val="00236105"/>
    <w:rsid w:val="0023767D"/>
    <w:rsid w:val="0024087C"/>
    <w:rsid w:val="002428B5"/>
    <w:rsid w:val="00244A49"/>
    <w:rsid w:val="0024781B"/>
    <w:rsid w:val="00247D57"/>
    <w:rsid w:val="002515A9"/>
    <w:rsid w:val="00252606"/>
    <w:rsid w:val="0025294E"/>
    <w:rsid w:val="00253932"/>
    <w:rsid w:val="002546F1"/>
    <w:rsid w:val="002552BF"/>
    <w:rsid w:val="00256569"/>
    <w:rsid w:val="00260480"/>
    <w:rsid w:val="0026182A"/>
    <w:rsid w:val="00262ABB"/>
    <w:rsid w:val="00264B0E"/>
    <w:rsid w:val="002662FB"/>
    <w:rsid w:val="002668C5"/>
    <w:rsid w:val="002671EA"/>
    <w:rsid w:val="00271806"/>
    <w:rsid w:val="00271F52"/>
    <w:rsid w:val="00272B06"/>
    <w:rsid w:val="00272D50"/>
    <w:rsid w:val="00273D01"/>
    <w:rsid w:val="00274068"/>
    <w:rsid w:val="00282B8D"/>
    <w:rsid w:val="00284A97"/>
    <w:rsid w:val="00286664"/>
    <w:rsid w:val="00287409"/>
    <w:rsid w:val="002927E9"/>
    <w:rsid w:val="00295D13"/>
    <w:rsid w:val="00296A39"/>
    <w:rsid w:val="00297888"/>
    <w:rsid w:val="002A140F"/>
    <w:rsid w:val="002A2F22"/>
    <w:rsid w:val="002A4F38"/>
    <w:rsid w:val="002A51FA"/>
    <w:rsid w:val="002A5D88"/>
    <w:rsid w:val="002A6336"/>
    <w:rsid w:val="002A6AF3"/>
    <w:rsid w:val="002A716F"/>
    <w:rsid w:val="002A7EEF"/>
    <w:rsid w:val="002A7FEA"/>
    <w:rsid w:val="002B0CB9"/>
    <w:rsid w:val="002C08B9"/>
    <w:rsid w:val="002C272B"/>
    <w:rsid w:val="002C2BF3"/>
    <w:rsid w:val="002C30E9"/>
    <w:rsid w:val="002D21AC"/>
    <w:rsid w:val="002D2ACD"/>
    <w:rsid w:val="002D4016"/>
    <w:rsid w:val="002D4596"/>
    <w:rsid w:val="002D6B94"/>
    <w:rsid w:val="002D7947"/>
    <w:rsid w:val="002D7DD2"/>
    <w:rsid w:val="002E3EA5"/>
    <w:rsid w:val="002E5BF5"/>
    <w:rsid w:val="002F1912"/>
    <w:rsid w:val="002F1B26"/>
    <w:rsid w:val="002F430C"/>
    <w:rsid w:val="002F5778"/>
    <w:rsid w:val="002F6BF7"/>
    <w:rsid w:val="002F79B2"/>
    <w:rsid w:val="002F7B93"/>
    <w:rsid w:val="0030299B"/>
    <w:rsid w:val="00303660"/>
    <w:rsid w:val="00303C78"/>
    <w:rsid w:val="003064F2"/>
    <w:rsid w:val="0030722A"/>
    <w:rsid w:val="00310651"/>
    <w:rsid w:val="003151C1"/>
    <w:rsid w:val="00316BC5"/>
    <w:rsid w:val="00317299"/>
    <w:rsid w:val="0032183C"/>
    <w:rsid w:val="0032341D"/>
    <w:rsid w:val="003235C4"/>
    <w:rsid w:val="003248C1"/>
    <w:rsid w:val="00324E2C"/>
    <w:rsid w:val="003254A8"/>
    <w:rsid w:val="0032636E"/>
    <w:rsid w:val="00326814"/>
    <w:rsid w:val="00327BD4"/>
    <w:rsid w:val="0033137E"/>
    <w:rsid w:val="00332B8F"/>
    <w:rsid w:val="003330CE"/>
    <w:rsid w:val="003336D6"/>
    <w:rsid w:val="00335A33"/>
    <w:rsid w:val="00337C15"/>
    <w:rsid w:val="0034167C"/>
    <w:rsid w:val="00341974"/>
    <w:rsid w:val="00342197"/>
    <w:rsid w:val="00342BB1"/>
    <w:rsid w:val="00343733"/>
    <w:rsid w:val="00343FC8"/>
    <w:rsid w:val="00344629"/>
    <w:rsid w:val="00344E9F"/>
    <w:rsid w:val="00350493"/>
    <w:rsid w:val="0035064B"/>
    <w:rsid w:val="003515AE"/>
    <w:rsid w:val="00354552"/>
    <w:rsid w:val="003549AC"/>
    <w:rsid w:val="003563EA"/>
    <w:rsid w:val="00356641"/>
    <w:rsid w:val="00360213"/>
    <w:rsid w:val="003626C0"/>
    <w:rsid w:val="003627BD"/>
    <w:rsid w:val="00362D75"/>
    <w:rsid w:val="00365561"/>
    <w:rsid w:val="003672FF"/>
    <w:rsid w:val="00371626"/>
    <w:rsid w:val="00373A96"/>
    <w:rsid w:val="00374DC3"/>
    <w:rsid w:val="003754AB"/>
    <w:rsid w:val="00375512"/>
    <w:rsid w:val="00375748"/>
    <w:rsid w:val="00377F2E"/>
    <w:rsid w:val="0038034B"/>
    <w:rsid w:val="00380FFC"/>
    <w:rsid w:val="0038103D"/>
    <w:rsid w:val="003820C3"/>
    <w:rsid w:val="003865BA"/>
    <w:rsid w:val="003869A4"/>
    <w:rsid w:val="00387B26"/>
    <w:rsid w:val="0039256C"/>
    <w:rsid w:val="00394C5E"/>
    <w:rsid w:val="00397764"/>
    <w:rsid w:val="003979C0"/>
    <w:rsid w:val="003A0A8B"/>
    <w:rsid w:val="003A5901"/>
    <w:rsid w:val="003A5BFD"/>
    <w:rsid w:val="003A7CF0"/>
    <w:rsid w:val="003B143B"/>
    <w:rsid w:val="003B1645"/>
    <w:rsid w:val="003B3B1E"/>
    <w:rsid w:val="003B6528"/>
    <w:rsid w:val="003B6A59"/>
    <w:rsid w:val="003C12F0"/>
    <w:rsid w:val="003C1A53"/>
    <w:rsid w:val="003C1D50"/>
    <w:rsid w:val="003C3DC9"/>
    <w:rsid w:val="003C7117"/>
    <w:rsid w:val="003D0666"/>
    <w:rsid w:val="003D371F"/>
    <w:rsid w:val="003D3BD7"/>
    <w:rsid w:val="003D4464"/>
    <w:rsid w:val="003D49FB"/>
    <w:rsid w:val="003D71DB"/>
    <w:rsid w:val="003E073C"/>
    <w:rsid w:val="003E0A83"/>
    <w:rsid w:val="003E0E3C"/>
    <w:rsid w:val="003E12BD"/>
    <w:rsid w:val="003E1DBC"/>
    <w:rsid w:val="003E268E"/>
    <w:rsid w:val="003F0D42"/>
    <w:rsid w:val="003F0DA6"/>
    <w:rsid w:val="003F1424"/>
    <w:rsid w:val="003F2258"/>
    <w:rsid w:val="003F52C5"/>
    <w:rsid w:val="00400ECA"/>
    <w:rsid w:val="0040144C"/>
    <w:rsid w:val="00402FBF"/>
    <w:rsid w:val="00405F4E"/>
    <w:rsid w:val="0041086E"/>
    <w:rsid w:val="00411B99"/>
    <w:rsid w:val="004130BD"/>
    <w:rsid w:val="00413C26"/>
    <w:rsid w:val="00415E8A"/>
    <w:rsid w:val="004168D7"/>
    <w:rsid w:val="00416A20"/>
    <w:rsid w:val="004171AF"/>
    <w:rsid w:val="00417ED0"/>
    <w:rsid w:val="00420F4B"/>
    <w:rsid w:val="00421427"/>
    <w:rsid w:val="00421E78"/>
    <w:rsid w:val="00422AED"/>
    <w:rsid w:val="004241AF"/>
    <w:rsid w:val="00425750"/>
    <w:rsid w:val="00425EF4"/>
    <w:rsid w:val="004263D6"/>
    <w:rsid w:val="00430049"/>
    <w:rsid w:val="00432D60"/>
    <w:rsid w:val="00432F8D"/>
    <w:rsid w:val="00433D04"/>
    <w:rsid w:val="00433EF7"/>
    <w:rsid w:val="0043447C"/>
    <w:rsid w:val="00441261"/>
    <w:rsid w:val="00441429"/>
    <w:rsid w:val="00441795"/>
    <w:rsid w:val="004438F0"/>
    <w:rsid w:val="0044604B"/>
    <w:rsid w:val="00447F1F"/>
    <w:rsid w:val="004513EC"/>
    <w:rsid w:val="00451B8C"/>
    <w:rsid w:val="00451FE1"/>
    <w:rsid w:val="004535D2"/>
    <w:rsid w:val="0045393E"/>
    <w:rsid w:val="00454215"/>
    <w:rsid w:val="0045475E"/>
    <w:rsid w:val="00454DE0"/>
    <w:rsid w:val="00455D84"/>
    <w:rsid w:val="00455F7A"/>
    <w:rsid w:val="00457F63"/>
    <w:rsid w:val="00460349"/>
    <w:rsid w:val="00460816"/>
    <w:rsid w:val="00462E06"/>
    <w:rsid w:val="0046374F"/>
    <w:rsid w:val="00463BFF"/>
    <w:rsid w:val="00464463"/>
    <w:rsid w:val="00464B7C"/>
    <w:rsid w:val="00465E1E"/>
    <w:rsid w:val="00470B71"/>
    <w:rsid w:val="00473262"/>
    <w:rsid w:val="0047586B"/>
    <w:rsid w:val="00475960"/>
    <w:rsid w:val="00475BDA"/>
    <w:rsid w:val="00475E73"/>
    <w:rsid w:val="00477048"/>
    <w:rsid w:val="00480C97"/>
    <w:rsid w:val="0048219B"/>
    <w:rsid w:val="00482A81"/>
    <w:rsid w:val="00482E09"/>
    <w:rsid w:val="00484587"/>
    <w:rsid w:val="004848AD"/>
    <w:rsid w:val="004849FD"/>
    <w:rsid w:val="00485DA9"/>
    <w:rsid w:val="004868D1"/>
    <w:rsid w:val="004901BF"/>
    <w:rsid w:val="00490B0A"/>
    <w:rsid w:val="00491DDA"/>
    <w:rsid w:val="00494741"/>
    <w:rsid w:val="004960B0"/>
    <w:rsid w:val="00497F62"/>
    <w:rsid w:val="004A0DE8"/>
    <w:rsid w:val="004A1460"/>
    <w:rsid w:val="004A2B93"/>
    <w:rsid w:val="004A4583"/>
    <w:rsid w:val="004A7EA2"/>
    <w:rsid w:val="004B354E"/>
    <w:rsid w:val="004B4C70"/>
    <w:rsid w:val="004B5F9F"/>
    <w:rsid w:val="004C03F3"/>
    <w:rsid w:val="004C07A5"/>
    <w:rsid w:val="004C0C7E"/>
    <w:rsid w:val="004D0FE0"/>
    <w:rsid w:val="004D1E07"/>
    <w:rsid w:val="004D5665"/>
    <w:rsid w:val="004D68AB"/>
    <w:rsid w:val="004D6F63"/>
    <w:rsid w:val="004D72C9"/>
    <w:rsid w:val="004D7A34"/>
    <w:rsid w:val="004E1271"/>
    <w:rsid w:val="004E2148"/>
    <w:rsid w:val="004F0E9B"/>
    <w:rsid w:val="004F145D"/>
    <w:rsid w:val="004F6456"/>
    <w:rsid w:val="004F65A1"/>
    <w:rsid w:val="004F77D2"/>
    <w:rsid w:val="00501979"/>
    <w:rsid w:val="00501C40"/>
    <w:rsid w:val="005062D3"/>
    <w:rsid w:val="00510191"/>
    <w:rsid w:val="00510D44"/>
    <w:rsid w:val="00511AD9"/>
    <w:rsid w:val="00511F63"/>
    <w:rsid w:val="00512A3A"/>
    <w:rsid w:val="0051560F"/>
    <w:rsid w:val="00516FFB"/>
    <w:rsid w:val="00517731"/>
    <w:rsid w:val="00520AD6"/>
    <w:rsid w:val="00525664"/>
    <w:rsid w:val="0052756F"/>
    <w:rsid w:val="00527A7B"/>
    <w:rsid w:val="00534F44"/>
    <w:rsid w:val="00535D23"/>
    <w:rsid w:val="005370CE"/>
    <w:rsid w:val="0054021C"/>
    <w:rsid w:val="005408E8"/>
    <w:rsid w:val="00540DC6"/>
    <w:rsid w:val="005416D1"/>
    <w:rsid w:val="00542EA6"/>
    <w:rsid w:val="00543D07"/>
    <w:rsid w:val="00544607"/>
    <w:rsid w:val="00544F8D"/>
    <w:rsid w:val="00547789"/>
    <w:rsid w:val="00547F17"/>
    <w:rsid w:val="00550951"/>
    <w:rsid w:val="005510FA"/>
    <w:rsid w:val="005517C5"/>
    <w:rsid w:val="00554381"/>
    <w:rsid w:val="005547BA"/>
    <w:rsid w:val="00560CB6"/>
    <w:rsid w:val="00561621"/>
    <w:rsid w:val="00563F33"/>
    <w:rsid w:val="0056576C"/>
    <w:rsid w:val="00565E02"/>
    <w:rsid w:val="00566A9D"/>
    <w:rsid w:val="00567B73"/>
    <w:rsid w:val="00570C76"/>
    <w:rsid w:val="005732C6"/>
    <w:rsid w:val="00573461"/>
    <w:rsid w:val="00574285"/>
    <w:rsid w:val="00575826"/>
    <w:rsid w:val="0057659A"/>
    <w:rsid w:val="00576B39"/>
    <w:rsid w:val="00576F15"/>
    <w:rsid w:val="005779DA"/>
    <w:rsid w:val="00580AC0"/>
    <w:rsid w:val="005867E1"/>
    <w:rsid w:val="005877E4"/>
    <w:rsid w:val="00590E5D"/>
    <w:rsid w:val="00592F80"/>
    <w:rsid w:val="00593C81"/>
    <w:rsid w:val="00594E15"/>
    <w:rsid w:val="00597968"/>
    <w:rsid w:val="005A3736"/>
    <w:rsid w:val="005B046D"/>
    <w:rsid w:val="005B1097"/>
    <w:rsid w:val="005B65BF"/>
    <w:rsid w:val="005B784C"/>
    <w:rsid w:val="005C2FA3"/>
    <w:rsid w:val="005C306C"/>
    <w:rsid w:val="005C4298"/>
    <w:rsid w:val="005C4DFB"/>
    <w:rsid w:val="005C56C2"/>
    <w:rsid w:val="005D18BB"/>
    <w:rsid w:val="005D1E67"/>
    <w:rsid w:val="005D49E0"/>
    <w:rsid w:val="005E108B"/>
    <w:rsid w:val="005E1E98"/>
    <w:rsid w:val="005E1F56"/>
    <w:rsid w:val="005E2C4B"/>
    <w:rsid w:val="005E320E"/>
    <w:rsid w:val="005E4A3E"/>
    <w:rsid w:val="005E58E3"/>
    <w:rsid w:val="005E6DCB"/>
    <w:rsid w:val="005E76CC"/>
    <w:rsid w:val="005E7E86"/>
    <w:rsid w:val="005F2626"/>
    <w:rsid w:val="005F2B80"/>
    <w:rsid w:val="005F2DE1"/>
    <w:rsid w:val="005F489F"/>
    <w:rsid w:val="005F64DF"/>
    <w:rsid w:val="005F7E54"/>
    <w:rsid w:val="006025EC"/>
    <w:rsid w:val="00602796"/>
    <w:rsid w:val="006031C3"/>
    <w:rsid w:val="00604495"/>
    <w:rsid w:val="0060641F"/>
    <w:rsid w:val="00607866"/>
    <w:rsid w:val="00611F27"/>
    <w:rsid w:val="00612F93"/>
    <w:rsid w:val="00613CCD"/>
    <w:rsid w:val="00615DE2"/>
    <w:rsid w:val="006170AC"/>
    <w:rsid w:val="006177C7"/>
    <w:rsid w:val="00620777"/>
    <w:rsid w:val="00621B00"/>
    <w:rsid w:val="00622F37"/>
    <w:rsid w:val="006232FB"/>
    <w:rsid w:val="00623AED"/>
    <w:rsid w:val="00624867"/>
    <w:rsid w:val="006255A8"/>
    <w:rsid w:val="0062580C"/>
    <w:rsid w:val="006259EC"/>
    <w:rsid w:val="00626056"/>
    <w:rsid w:val="0062653E"/>
    <w:rsid w:val="006267AE"/>
    <w:rsid w:val="0063037E"/>
    <w:rsid w:val="00631515"/>
    <w:rsid w:val="0063294D"/>
    <w:rsid w:val="00635274"/>
    <w:rsid w:val="006372BB"/>
    <w:rsid w:val="00640303"/>
    <w:rsid w:val="00641D23"/>
    <w:rsid w:val="006428CA"/>
    <w:rsid w:val="00642E02"/>
    <w:rsid w:val="006436A8"/>
    <w:rsid w:val="00645384"/>
    <w:rsid w:val="0064742B"/>
    <w:rsid w:val="00647994"/>
    <w:rsid w:val="00655D64"/>
    <w:rsid w:val="006607A9"/>
    <w:rsid w:val="00660E4D"/>
    <w:rsid w:val="0066103A"/>
    <w:rsid w:val="006621BA"/>
    <w:rsid w:val="006626D3"/>
    <w:rsid w:val="00663A65"/>
    <w:rsid w:val="006647C9"/>
    <w:rsid w:val="00665F00"/>
    <w:rsid w:val="00666CAB"/>
    <w:rsid w:val="00667C7A"/>
    <w:rsid w:val="00671AE4"/>
    <w:rsid w:val="00673215"/>
    <w:rsid w:val="006804CB"/>
    <w:rsid w:val="0068064B"/>
    <w:rsid w:val="00680E54"/>
    <w:rsid w:val="006813DE"/>
    <w:rsid w:val="00681500"/>
    <w:rsid w:val="00681A67"/>
    <w:rsid w:val="0068273C"/>
    <w:rsid w:val="006837B8"/>
    <w:rsid w:val="0068403F"/>
    <w:rsid w:val="0068459C"/>
    <w:rsid w:val="006860D9"/>
    <w:rsid w:val="00686333"/>
    <w:rsid w:val="0068720D"/>
    <w:rsid w:val="006877B8"/>
    <w:rsid w:val="00693108"/>
    <w:rsid w:val="00693C13"/>
    <w:rsid w:val="006A03F9"/>
    <w:rsid w:val="006A1BA5"/>
    <w:rsid w:val="006A27BB"/>
    <w:rsid w:val="006A5BE8"/>
    <w:rsid w:val="006B107F"/>
    <w:rsid w:val="006B15FB"/>
    <w:rsid w:val="006B2E53"/>
    <w:rsid w:val="006B31E6"/>
    <w:rsid w:val="006B6D24"/>
    <w:rsid w:val="006C2240"/>
    <w:rsid w:val="006C3646"/>
    <w:rsid w:val="006C37FD"/>
    <w:rsid w:val="006C3820"/>
    <w:rsid w:val="006C4BF6"/>
    <w:rsid w:val="006D002C"/>
    <w:rsid w:val="006D1521"/>
    <w:rsid w:val="006D2898"/>
    <w:rsid w:val="006D3ACE"/>
    <w:rsid w:val="006D5ADC"/>
    <w:rsid w:val="006D6389"/>
    <w:rsid w:val="006E33DE"/>
    <w:rsid w:val="006E3995"/>
    <w:rsid w:val="006E3C29"/>
    <w:rsid w:val="006E3F72"/>
    <w:rsid w:val="006E4B10"/>
    <w:rsid w:val="006E51C9"/>
    <w:rsid w:val="006E6F3C"/>
    <w:rsid w:val="006E71D3"/>
    <w:rsid w:val="006F38E5"/>
    <w:rsid w:val="006F4F91"/>
    <w:rsid w:val="006F59E6"/>
    <w:rsid w:val="006F6705"/>
    <w:rsid w:val="006F6CE3"/>
    <w:rsid w:val="006F7359"/>
    <w:rsid w:val="0070398D"/>
    <w:rsid w:val="00706139"/>
    <w:rsid w:val="00706773"/>
    <w:rsid w:val="007068BF"/>
    <w:rsid w:val="00711BAC"/>
    <w:rsid w:val="00712FC7"/>
    <w:rsid w:val="007135A4"/>
    <w:rsid w:val="007140C9"/>
    <w:rsid w:val="00715D38"/>
    <w:rsid w:val="00715D7B"/>
    <w:rsid w:val="00716DC2"/>
    <w:rsid w:val="00717BBF"/>
    <w:rsid w:val="00717C32"/>
    <w:rsid w:val="00720555"/>
    <w:rsid w:val="00725971"/>
    <w:rsid w:val="00727078"/>
    <w:rsid w:val="00730AC3"/>
    <w:rsid w:val="00730E80"/>
    <w:rsid w:val="007316EA"/>
    <w:rsid w:val="00731D7E"/>
    <w:rsid w:val="00733071"/>
    <w:rsid w:val="0073357E"/>
    <w:rsid w:val="00734334"/>
    <w:rsid w:val="00734D64"/>
    <w:rsid w:val="00735A3E"/>
    <w:rsid w:val="0073757B"/>
    <w:rsid w:val="0074294A"/>
    <w:rsid w:val="0074332A"/>
    <w:rsid w:val="007437DC"/>
    <w:rsid w:val="00743DFC"/>
    <w:rsid w:val="00744CA2"/>
    <w:rsid w:val="00745381"/>
    <w:rsid w:val="007457DE"/>
    <w:rsid w:val="00746E8E"/>
    <w:rsid w:val="00747DFA"/>
    <w:rsid w:val="007500A3"/>
    <w:rsid w:val="0075123F"/>
    <w:rsid w:val="00753C3C"/>
    <w:rsid w:val="00754963"/>
    <w:rsid w:val="00756CBD"/>
    <w:rsid w:val="00757468"/>
    <w:rsid w:val="00762AED"/>
    <w:rsid w:val="00762B94"/>
    <w:rsid w:val="007637C6"/>
    <w:rsid w:val="007645A1"/>
    <w:rsid w:val="00766714"/>
    <w:rsid w:val="00767A75"/>
    <w:rsid w:val="00770F69"/>
    <w:rsid w:val="007718AA"/>
    <w:rsid w:val="007729A8"/>
    <w:rsid w:val="0077345D"/>
    <w:rsid w:val="007742B1"/>
    <w:rsid w:val="00774E1A"/>
    <w:rsid w:val="0077508C"/>
    <w:rsid w:val="007751FF"/>
    <w:rsid w:val="00777ED2"/>
    <w:rsid w:val="0078072F"/>
    <w:rsid w:val="00784699"/>
    <w:rsid w:val="00785E90"/>
    <w:rsid w:val="007867ED"/>
    <w:rsid w:val="007870DB"/>
    <w:rsid w:val="00790290"/>
    <w:rsid w:val="00793977"/>
    <w:rsid w:val="00795A40"/>
    <w:rsid w:val="00795A6A"/>
    <w:rsid w:val="007960E4"/>
    <w:rsid w:val="007979A0"/>
    <w:rsid w:val="007A1381"/>
    <w:rsid w:val="007A1687"/>
    <w:rsid w:val="007A3487"/>
    <w:rsid w:val="007A68DE"/>
    <w:rsid w:val="007A6C9D"/>
    <w:rsid w:val="007B0AB2"/>
    <w:rsid w:val="007B0E2F"/>
    <w:rsid w:val="007B38CC"/>
    <w:rsid w:val="007B4AD9"/>
    <w:rsid w:val="007B5209"/>
    <w:rsid w:val="007B5D4D"/>
    <w:rsid w:val="007B7683"/>
    <w:rsid w:val="007B78B1"/>
    <w:rsid w:val="007B7E3E"/>
    <w:rsid w:val="007B7FA7"/>
    <w:rsid w:val="007C0FC2"/>
    <w:rsid w:val="007C5A03"/>
    <w:rsid w:val="007C6096"/>
    <w:rsid w:val="007C68F8"/>
    <w:rsid w:val="007C72FC"/>
    <w:rsid w:val="007C754E"/>
    <w:rsid w:val="007C7BD9"/>
    <w:rsid w:val="007C7FDC"/>
    <w:rsid w:val="007D0FE2"/>
    <w:rsid w:val="007D50A6"/>
    <w:rsid w:val="007E1D35"/>
    <w:rsid w:val="007E29C6"/>
    <w:rsid w:val="007E5974"/>
    <w:rsid w:val="007F1630"/>
    <w:rsid w:val="007F17F8"/>
    <w:rsid w:val="007F247E"/>
    <w:rsid w:val="007F2B97"/>
    <w:rsid w:val="007F4A86"/>
    <w:rsid w:val="007F5363"/>
    <w:rsid w:val="00801EF3"/>
    <w:rsid w:val="00802347"/>
    <w:rsid w:val="00804A03"/>
    <w:rsid w:val="0080554C"/>
    <w:rsid w:val="0080743B"/>
    <w:rsid w:val="00807B2D"/>
    <w:rsid w:val="00810DB7"/>
    <w:rsid w:val="0081228E"/>
    <w:rsid w:val="00812330"/>
    <w:rsid w:val="00815019"/>
    <w:rsid w:val="00817283"/>
    <w:rsid w:val="008207A3"/>
    <w:rsid w:val="008240B7"/>
    <w:rsid w:val="00825BD4"/>
    <w:rsid w:val="00830792"/>
    <w:rsid w:val="00830C28"/>
    <w:rsid w:val="00830D3A"/>
    <w:rsid w:val="0083287A"/>
    <w:rsid w:val="008329BD"/>
    <w:rsid w:val="00836D4F"/>
    <w:rsid w:val="0084034D"/>
    <w:rsid w:val="008409A4"/>
    <w:rsid w:val="0084292A"/>
    <w:rsid w:val="00842EB4"/>
    <w:rsid w:val="00843B9A"/>
    <w:rsid w:val="008477DB"/>
    <w:rsid w:val="00851025"/>
    <w:rsid w:val="00854EEA"/>
    <w:rsid w:val="00857193"/>
    <w:rsid w:val="00857EF5"/>
    <w:rsid w:val="00863228"/>
    <w:rsid w:val="00863515"/>
    <w:rsid w:val="00866405"/>
    <w:rsid w:val="008676A2"/>
    <w:rsid w:val="00870262"/>
    <w:rsid w:val="008754D0"/>
    <w:rsid w:val="00876493"/>
    <w:rsid w:val="0087735A"/>
    <w:rsid w:val="00881B5C"/>
    <w:rsid w:val="00882E73"/>
    <w:rsid w:val="00884F8B"/>
    <w:rsid w:val="008854ED"/>
    <w:rsid w:val="008869DC"/>
    <w:rsid w:val="00886F40"/>
    <w:rsid w:val="0088744F"/>
    <w:rsid w:val="0089348D"/>
    <w:rsid w:val="0089474D"/>
    <w:rsid w:val="008A05A4"/>
    <w:rsid w:val="008A25B1"/>
    <w:rsid w:val="008A32BB"/>
    <w:rsid w:val="008A5C01"/>
    <w:rsid w:val="008A5DCE"/>
    <w:rsid w:val="008A666B"/>
    <w:rsid w:val="008A6F21"/>
    <w:rsid w:val="008B15AA"/>
    <w:rsid w:val="008B459D"/>
    <w:rsid w:val="008B4AEE"/>
    <w:rsid w:val="008B509E"/>
    <w:rsid w:val="008C28BE"/>
    <w:rsid w:val="008C4533"/>
    <w:rsid w:val="008C4F33"/>
    <w:rsid w:val="008C74D6"/>
    <w:rsid w:val="008D094F"/>
    <w:rsid w:val="008D0B65"/>
    <w:rsid w:val="008D12A3"/>
    <w:rsid w:val="008D3853"/>
    <w:rsid w:val="008D3FEE"/>
    <w:rsid w:val="008D51C6"/>
    <w:rsid w:val="008D58C9"/>
    <w:rsid w:val="008D661B"/>
    <w:rsid w:val="008D66AE"/>
    <w:rsid w:val="008D6711"/>
    <w:rsid w:val="008D69C3"/>
    <w:rsid w:val="008D7078"/>
    <w:rsid w:val="008E019E"/>
    <w:rsid w:val="008E158D"/>
    <w:rsid w:val="008E1B39"/>
    <w:rsid w:val="008E4054"/>
    <w:rsid w:val="008E40D1"/>
    <w:rsid w:val="008E4B57"/>
    <w:rsid w:val="008E5999"/>
    <w:rsid w:val="008E689B"/>
    <w:rsid w:val="008E69AB"/>
    <w:rsid w:val="008E7EDD"/>
    <w:rsid w:val="008F154A"/>
    <w:rsid w:val="008F2105"/>
    <w:rsid w:val="008F43FB"/>
    <w:rsid w:val="008F6A60"/>
    <w:rsid w:val="0090041D"/>
    <w:rsid w:val="00905DF0"/>
    <w:rsid w:val="00913286"/>
    <w:rsid w:val="00913EEA"/>
    <w:rsid w:val="00915D67"/>
    <w:rsid w:val="00925852"/>
    <w:rsid w:val="00925B89"/>
    <w:rsid w:val="00926C6A"/>
    <w:rsid w:val="009300F3"/>
    <w:rsid w:val="009338B5"/>
    <w:rsid w:val="00934013"/>
    <w:rsid w:val="00934194"/>
    <w:rsid w:val="0093521A"/>
    <w:rsid w:val="0093700F"/>
    <w:rsid w:val="009468E3"/>
    <w:rsid w:val="00946FC5"/>
    <w:rsid w:val="009517DC"/>
    <w:rsid w:val="009538B6"/>
    <w:rsid w:val="00954430"/>
    <w:rsid w:val="00954B10"/>
    <w:rsid w:val="00956B8C"/>
    <w:rsid w:val="0095748D"/>
    <w:rsid w:val="009604BD"/>
    <w:rsid w:val="00963C25"/>
    <w:rsid w:val="00963C7C"/>
    <w:rsid w:val="00964B59"/>
    <w:rsid w:val="00964DEF"/>
    <w:rsid w:val="00964EB5"/>
    <w:rsid w:val="00965B8C"/>
    <w:rsid w:val="00967011"/>
    <w:rsid w:val="00967223"/>
    <w:rsid w:val="009717EC"/>
    <w:rsid w:val="009760D4"/>
    <w:rsid w:val="00976C33"/>
    <w:rsid w:val="00983BD2"/>
    <w:rsid w:val="00984007"/>
    <w:rsid w:val="0098417D"/>
    <w:rsid w:val="00984C2B"/>
    <w:rsid w:val="00985317"/>
    <w:rsid w:val="009876DB"/>
    <w:rsid w:val="00987E6B"/>
    <w:rsid w:val="00987FDC"/>
    <w:rsid w:val="00990F7A"/>
    <w:rsid w:val="0099308F"/>
    <w:rsid w:val="00995DA2"/>
    <w:rsid w:val="0099766A"/>
    <w:rsid w:val="009A0EAE"/>
    <w:rsid w:val="009A1099"/>
    <w:rsid w:val="009A227C"/>
    <w:rsid w:val="009A256D"/>
    <w:rsid w:val="009A25A5"/>
    <w:rsid w:val="009A29A4"/>
    <w:rsid w:val="009B1055"/>
    <w:rsid w:val="009B2919"/>
    <w:rsid w:val="009B51F4"/>
    <w:rsid w:val="009B7DA8"/>
    <w:rsid w:val="009C0320"/>
    <w:rsid w:val="009C0F16"/>
    <w:rsid w:val="009C10BA"/>
    <w:rsid w:val="009C1B4E"/>
    <w:rsid w:val="009C387F"/>
    <w:rsid w:val="009C3FC9"/>
    <w:rsid w:val="009C4890"/>
    <w:rsid w:val="009C5D68"/>
    <w:rsid w:val="009D1A98"/>
    <w:rsid w:val="009D4B5D"/>
    <w:rsid w:val="009D4C8B"/>
    <w:rsid w:val="009D503D"/>
    <w:rsid w:val="009E0220"/>
    <w:rsid w:val="009E141B"/>
    <w:rsid w:val="009E22BC"/>
    <w:rsid w:val="009E2844"/>
    <w:rsid w:val="009E4070"/>
    <w:rsid w:val="009E7104"/>
    <w:rsid w:val="009F171A"/>
    <w:rsid w:val="009F29F2"/>
    <w:rsid w:val="009F37BD"/>
    <w:rsid w:val="009F5734"/>
    <w:rsid w:val="009F626D"/>
    <w:rsid w:val="009F6F44"/>
    <w:rsid w:val="00A00AE9"/>
    <w:rsid w:val="00A011EF"/>
    <w:rsid w:val="00A01C0F"/>
    <w:rsid w:val="00A02425"/>
    <w:rsid w:val="00A02914"/>
    <w:rsid w:val="00A02A21"/>
    <w:rsid w:val="00A06C86"/>
    <w:rsid w:val="00A07E64"/>
    <w:rsid w:val="00A1044B"/>
    <w:rsid w:val="00A116B3"/>
    <w:rsid w:val="00A1207D"/>
    <w:rsid w:val="00A13D54"/>
    <w:rsid w:val="00A1424C"/>
    <w:rsid w:val="00A15422"/>
    <w:rsid w:val="00A161DC"/>
    <w:rsid w:val="00A168D3"/>
    <w:rsid w:val="00A16A29"/>
    <w:rsid w:val="00A16A44"/>
    <w:rsid w:val="00A16D25"/>
    <w:rsid w:val="00A16E69"/>
    <w:rsid w:val="00A17E25"/>
    <w:rsid w:val="00A2275F"/>
    <w:rsid w:val="00A2276F"/>
    <w:rsid w:val="00A23E03"/>
    <w:rsid w:val="00A251D2"/>
    <w:rsid w:val="00A30459"/>
    <w:rsid w:val="00A32535"/>
    <w:rsid w:val="00A3254C"/>
    <w:rsid w:val="00A3530B"/>
    <w:rsid w:val="00A35789"/>
    <w:rsid w:val="00A426BB"/>
    <w:rsid w:val="00A4277B"/>
    <w:rsid w:val="00A439C3"/>
    <w:rsid w:val="00A44173"/>
    <w:rsid w:val="00A44CD1"/>
    <w:rsid w:val="00A47757"/>
    <w:rsid w:val="00A52B59"/>
    <w:rsid w:val="00A53615"/>
    <w:rsid w:val="00A5482A"/>
    <w:rsid w:val="00A54A22"/>
    <w:rsid w:val="00A56B33"/>
    <w:rsid w:val="00A6006B"/>
    <w:rsid w:val="00A62D6A"/>
    <w:rsid w:val="00A63C05"/>
    <w:rsid w:val="00A646D7"/>
    <w:rsid w:val="00A648D1"/>
    <w:rsid w:val="00A649CC"/>
    <w:rsid w:val="00A66A37"/>
    <w:rsid w:val="00A66DDE"/>
    <w:rsid w:val="00A6725F"/>
    <w:rsid w:val="00A67568"/>
    <w:rsid w:val="00A70798"/>
    <w:rsid w:val="00A70949"/>
    <w:rsid w:val="00A71A4E"/>
    <w:rsid w:val="00A732B3"/>
    <w:rsid w:val="00A7340C"/>
    <w:rsid w:val="00A73AE4"/>
    <w:rsid w:val="00A76533"/>
    <w:rsid w:val="00A76BA9"/>
    <w:rsid w:val="00A8034A"/>
    <w:rsid w:val="00A80963"/>
    <w:rsid w:val="00A81556"/>
    <w:rsid w:val="00A81A18"/>
    <w:rsid w:val="00A91BCB"/>
    <w:rsid w:val="00A92FFC"/>
    <w:rsid w:val="00A94FC2"/>
    <w:rsid w:val="00A95587"/>
    <w:rsid w:val="00A956CE"/>
    <w:rsid w:val="00A96337"/>
    <w:rsid w:val="00AA2C74"/>
    <w:rsid w:val="00AA39F0"/>
    <w:rsid w:val="00AA40F7"/>
    <w:rsid w:val="00AA4423"/>
    <w:rsid w:val="00AA50F3"/>
    <w:rsid w:val="00AA5619"/>
    <w:rsid w:val="00AA5625"/>
    <w:rsid w:val="00AA7061"/>
    <w:rsid w:val="00AA74C4"/>
    <w:rsid w:val="00AA7551"/>
    <w:rsid w:val="00AA7F8F"/>
    <w:rsid w:val="00AB0C70"/>
    <w:rsid w:val="00AB26F9"/>
    <w:rsid w:val="00AB2DCC"/>
    <w:rsid w:val="00AB4790"/>
    <w:rsid w:val="00AB537A"/>
    <w:rsid w:val="00AC09E4"/>
    <w:rsid w:val="00AC12A9"/>
    <w:rsid w:val="00AC16BC"/>
    <w:rsid w:val="00AC3309"/>
    <w:rsid w:val="00AC3BC9"/>
    <w:rsid w:val="00AC4583"/>
    <w:rsid w:val="00AC5398"/>
    <w:rsid w:val="00AC6F18"/>
    <w:rsid w:val="00AC7B47"/>
    <w:rsid w:val="00AD1701"/>
    <w:rsid w:val="00AD3558"/>
    <w:rsid w:val="00AD5148"/>
    <w:rsid w:val="00AD61D0"/>
    <w:rsid w:val="00AD7067"/>
    <w:rsid w:val="00AD7B7E"/>
    <w:rsid w:val="00AD7FB5"/>
    <w:rsid w:val="00AE293F"/>
    <w:rsid w:val="00AE34A9"/>
    <w:rsid w:val="00AE40CF"/>
    <w:rsid w:val="00AF067E"/>
    <w:rsid w:val="00AF2B12"/>
    <w:rsid w:val="00AF2D77"/>
    <w:rsid w:val="00AF3B2D"/>
    <w:rsid w:val="00AF603D"/>
    <w:rsid w:val="00AF7ADC"/>
    <w:rsid w:val="00B003F0"/>
    <w:rsid w:val="00B00BB8"/>
    <w:rsid w:val="00B01372"/>
    <w:rsid w:val="00B031D6"/>
    <w:rsid w:val="00B03961"/>
    <w:rsid w:val="00B0531B"/>
    <w:rsid w:val="00B102A8"/>
    <w:rsid w:val="00B10D18"/>
    <w:rsid w:val="00B11047"/>
    <w:rsid w:val="00B11338"/>
    <w:rsid w:val="00B1185F"/>
    <w:rsid w:val="00B151C0"/>
    <w:rsid w:val="00B17E5C"/>
    <w:rsid w:val="00B21F1A"/>
    <w:rsid w:val="00B23E25"/>
    <w:rsid w:val="00B2548E"/>
    <w:rsid w:val="00B278F6"/>
    <w:rsid w:val="00B27CDD"/>
    <w:rsid w:val="00B3162B"/>
    <w:rsid w:val="00B32D55"/>
    <w:rsid w:val="00B36973"/>
    <w:rsid w:val="00B371FF"/>
    <w:rsid w:val="00B37AB0"/>
    <w:rsid w:val="00B40480"/>
    <w:rsid w:val="00B41962"/>
    <w:rsid w:val="00B4381D"/>
    <w:rsid w:val="00B476D3"/>
    <w:rsid w:val="00B47FCD"/>
    <w:rsid w:val="00B50B96"/>
    <w:rsid w:val="00B53B9A"/>
    <w:rsid w:val="00B55952"/>
    <w:rsid w:val="00B60E06"/>
    <w:rsid w:val="00B610B4"/>
    <w:rsid w:val="00B62E82"/>
    <w:rsid w:val="00B63BDD"/>
    <w:rsid w:val="00B64D12"/>
    <w:rsid w:val="00B65409"/>
    <w:rsid w:val="00B65CA6"/>
    <w:rsid w:val="00B66F1D"/>
    <w:rsid w:val="00B72921"/>
    <w:rsid w:val="00B7438E"/>
    <w:rsid w:val="00B74B3E"/>
    <w:rsid w:val="00B75374"/>
    <w:rsid w:val="00B7550A"/>
    <w:rsid w:val="00B761C7"/>
    <w:rsid w:val="00B80744"/>
    <w:rsid w:val="00B823B4"/>
    <w:rsid w:val="00B8266F"/>
    <w:rsid w:val="00B83723"/>
    <w:rsid w:val="00B8375A"/>
    <w:rsid w:val="00B83E7C"/>
    <w:rsid w:val="00B86060"/>
    <w:rsid w:val="00B92114"/>
    <w:rsid w:val="00B924EF"/>
    <w:rsid w:val="00B92FED"/>
    <w:rsid w:val="00B94F61"/>
    <w:rsid w:val="00B957BE"/>
    <w:rsid w:val="00B9744F"/>
    <w:rsid w:val="00BA08FD"/>
    <w:rsid w:val="00BA0E8E"/>
    <w:rsid w:val="00BA1D50"/>
    <w:rsid w:val="00BA2ED7"/>
    <w:rsid w:val="00BA3EAC"/>
    <w:rsid w:val="00BA43F3"/>
    <w:rsid w:val="00BA47B9"/>
    <w:rsid w:val="00BA4FFE"/>
    <w:rsid w:val="00BB0810"/>
    <w:rsid w:val="00BB3706"/>
    <w:rsid w:val="00BB3CD0"/>
    <w:rsid w:val="00BC2B85"/>
    <w:rsid w:val="00BC4931"/>
    <w:rsid w:val="00BC5567"/>
    <w:rsid w:val="00BC6A54"/>
    <w:rsid w:val="00BC7B9C"/>
    <w:rsid w:val="00BC7D37"/>
    <w:rsid w:val="00BD0AB3"/>
    <w:rsid w:val="00BD207F"/>
    <w:rsid w:val="00BD230B"/>
    <w:rsid w:val="00BD24B8"/>
    <w:rsid w:val="00BD5F4B"/>
    <w:rsid w:val="00BD6632"/>
    <w:rsid w:val="00BD790C"/>
    <w:rsid w:val="00BD7DCB"/>
    <w:rsid w:val="00BE180F"/>
    <w:rsid w:val="00BE261B"/>
    <w:rsid w:val="00BE5342"/>
    <w:rsid w:val="00BE5C79"/>
    <w:rsid w:val="00BE5CB2"/>
    <w:rsid w:val="00BE7399"/>
    <w:rsid w:val="00BE74A8"/>
    <w:rsid w:val="00BF04B5"/>
    <w:rsid w:val="00BF05CB"/>
    <w:rsid w:val="00BF0735"/>
    <w:rsid w:val="00BF2232"/>
    <w:rsid w:val="00BF4B49"/>
    <w:rsid w:val="00BF7013"/>
    <w:rsid w:val="00C001C2"/>
    <w:rsid w:val="00C01B4C"/>
    <w:rsid w:val="00C042B2"/>
    <w:rsid w:val="00C04A3D"/>
    <w:rsid w:val="00C067EE"/>
    <w:rsid w:val="00C06C8B"/>
    <w:rsid w:val="00C11DC7"/>
    <w:rsid w:val="00C13B2C"/>
    <w:rsid w:val="00C15B81"/>
    <w:rsid w:val="00C16F37"/>
    <w:rsid w:val="00C17FC7"/>
    <w:rsid w:val="00C25D0E"/>
    <w:rsid w:val="00C25FFA"/>
    <w:rsid w:val="00C27302"/>
    <w:rsid w:val="00C27B1B"/>
    <w:rsid w:val="00C3112E"/>
    <w:rsid w:val="00C31347"/>
    <w:rsid w:val="00C32943"/>
    <w:rsid w:val="00C33B6B"/>
    <w:rsid w:val="00C33C03"/>
    <w:rsid w:val="00C34168"/>
    <w:rsid w:val="00C35318"/>
    <w:rsid w:val="00C35D6E"/>
    <w:rsid w:val="00C362ED"/>
    <w:rsid w:val="00C37D52"/>
    <w:rsid w:val="00C4012A"/>
    <w:rsid w:val="00C435A7"/>
    <w:rsid w:val="00C46CFB"/>
    <w:rsid w:val="00C4745C"/>
    <w:rsid w:val="00C53C03"/>
    <w:rsid w:val="00C53EF2"/>
    <w:rsid w:val="00C546DA"/>
    <w:rsid w:val="00C56D05"/>
    <w:rsid w:val="00C5762F"/>
    <w:rsid w:val="00C576E7"/>
    <w:rsid w:val="00C57A01"/>
    <w:rsid w:val="00C60382"/>
    <w:rsid w:val="00C6214E"/>
    <w:rsid w:val="00C624E8"/>
    <w:rsid w:val="00C635D7"/>
    <w:rsid w:val="00C6390D"/>
    <w:rsid w:val="00C63DBD"/>
    <w:rsid w:val="00C648C3"/>
    <w:rsid w:val="00C671D3"/>
    <w:rsid w:val="00C71B87"/>
    <w:rsid w:val="00C7432C"/>
    <w:rsid w:val="00C7791D"/>
    <w:rsid w:val="00C801C1"/>
    <w:rsid w:val="00C810EB"/>
    <w:rsid w:val="00C81D6D"/>
    <w:rsid w:val="00C8367F"/>
    <w:rsid w:val="00C840B8"/>
    <w:rsid w:val="00C84928"/>
    <w:rsid w:val="00C84B62"/>
    <w:rsid w:val="00C8695E"/>
    <w:rsid w:val="00C90646"/>
    <w:rsid w:val="00C94270"/>
    <w:rsid w:val="00C96243"/>
    <w:rsid w:val="00CA0315"/>
    <w:rsid w:val="00CA0799"/>
    <w:rsid w:val="00CA0DB9"/>
    <w:rsid w:val="00CA2206"/>
    <w:rsid w:val="00CA4034"/>
    <w:rsid w:val="00CA4237"/>
    <w:rsid w:val="00CA4D44"/>
    <w:rsid w:val="00CA5B8F"/>
    <w:rsid w:val="00CA64F5"/>
    <w:rsid w:val="00CA7CC8"/>
    <w:rsid w:val="00CA7D2D"/>
    <w:rsid w:val="00CA7D8D"/>
    <w:rsid w:val="00CB0120"/>
    <w:rsid w:val="00CB1064"/>
    <w:rsid w:val="00CB13DC"/>
    <w:rsid w:val="00CB169C"/>
    <w:rsid w:val="00CB3722"/>
    <w:rsid w:val="00CB5055"/>
    <w:rsid w:val="00CB650C"/>
    <w:rsid w:val="00CC0229"/>
    <w:rsid w:val="00CC24FC"/>
    <w:rsid w:val="00CC509F"/>
    <w:rsid w:val="00CC52B6"/>
    <w:rsid w:val="00CC743F"/>
    <w:rsid w:val="00CD1ABA"/>
    <w:rsid w:val="00CD26A9"/>
    <w:rsid w:val="00CD4A28"/>
    <w:rsid w:val="00CD7EE1"/>
    <w:rsid w:val="00CE0C41"/>
    <w:rsid w:val="00CE20FF"/>
    <w:rsid w:val="00CE253D"/>
    <w:rsid w:val="00CE31FF"/>
    <w:rsid w:val="00CE4567"/>
    <w:rsid w:val="00CE4F19"/>
    <w:rsid w:val="00CE6CAB"/>
    <w:rsid w:val="00CE7EF0"/>
    <w:rsid w:val="00CF1EE4"/>
    <w:rsid w:val="00CF58BA"/>
    <w:rsid w:val="00D00351"/>
    <w:rsid w:val="00D005CC"/>
    <w:rsid w:val="00D01465"/>
    <w:rsid w:val="00D016D6"/>
    <w:rsid w:val="00D029EB"/>
    <w:rsid w:val="00D02A05"/>
    <w:rsid w:val="00D031C8"/>
    <w:rsid w:val="00D03457"/>
    <w:rsid w:val="00D04D53"/>
    <w:rsid w:val="00D05CA1"/>
    <w:rsid w:val="00D0612D"/>
    <w:rsid w:val="00D06174"/>
    <w:rsid w:val="00D10193"/>
    <w:rsid w:val="00D11BA9"/>
    <w:rsid w:val="00D1248C"/>
    <w:rsid w:val="00D1330A"/>
    <w:rsid w:val="00D14568"/>
    <w:rsid w:val="00D17155"/>
    <w:rsid w:val="00D1764B"/>
    <w:rsid w:val="00D201D2"/>
    <w:rsid w:val="00D21BF4"/>
    <w:rsid w:val="00D22EA6"/>
    <w:rsid w:val="00D277AA"/>
    <w:rsid w:val="00D27D24"/>
    <w:rsid w:val="00D30022"/>
    <w:rsid w:val="00D34272"/>
    <w:rsid w:val="00D358A2"/>
    <w:rsid w:val="00D35986"/>
    <w:rsid w:val="00D36E62"/>
    <w:rsid w:val="00D37CF9"/>
    <w:rsid w:val="00D37E34"/>
    <w:rsid w:val="00D4223A"/>
    <w:rsid w:val="00D43E14"/>
    <w:rsid w:val="00D43F62"/>
    <w:rsid w:val="00D4678A"/>
    <w:rsid w:val="00D51BEF"/>
    <w:rsid w:val="00D53B65"/>
    <w:rsid w:val="00D5568C"/>
    <w:rsid w:val="00D56707"/>
    <w:rsid w:val="00D57A9B"/>
    <w:rsid w:val="00D60B89"/>
    <w:rsid w:val="00D61C11"/>
    <w:rsid w:val="00D65EDF"/>
    <w:rsid w:val="00D6774C"/>
    <w:rsid w:val="00D73C66"/>
    <w:rsid w:val="00D8178E"/>
    <w:rsid w:val="00D8324E"/>
    <w:rsid w:val="00D83A68"/>
    <w:rsid w:val="00D86572"/>
    <w:rsid w:val="00D87E83"/>
    <w:rsid w:val="00D9079E"/>
    <w:rsid w:val="00D90D78"/>
    <w:rsid w:val="00D920C4"/>
    <w:rsid w:val="00D92181"/>
    <w:rsid w:val="00D92719"/>
    <w:rsid w:val="00D92DA7"/>
    <w:rsid w:val="00D93EFF"/>
    <w:rsid w:val="00D948AC"/>
    <w:rsid w:val="00D950A9"/>
    <w:rsid w:val="00D9596B"/>
    <w:rsid w:val="00D95D83"/>
    <w:rsid w:val="00D96DE5"/>
    <w:rsid w:val="00DA1063"/>
    <w:rsid w:val="00DA1EB1"/>
    <w:rsid w:val="00DA27BC"/>
    <w:rsid w:val="00DA2955"/>
    <w:rsid w:val="00DA29C0"/>
    <w:rsid w:val="00DA3B1D"/>
    <w:rsid w:val="00DA40AB"/>
    <w:rsid w:val="00DA4491"/>
    <w:rsid w:val="00DA4ADF"/>
    <w:rsid w:val="00DA7D49"/>
    <w:rsid w:val="00DB1BA8"/>
    <w:rsid w:val="00DB3665"/>
    <w:rsid w:val="00DB3B6F"/>
    <w:rsid w:val="00DB7A28"/>
    <w:rsid w:val="00DC2F3D"/>
    <w:rsid w:val="00DC4A90"/>
    <w:rsid w:val="00DC4BEA"/>
    <w:rsid w:val="00DC4DAF"/>
    <w:rsid w:val="00DC5756"/>
    <w:rsid w:val="00DC5C74"/>
    <w:rsid w:val="00DD07E0"/>
    <w:rsid w:val="00DD1458"/>
    <w:rsid w:val="00DD3286"/>
    <w:rsid w:val="00DD3619"/>
    <w:rsid w:val="00DD48A7"/>
    <w:rsid w:val="00DD5C7F"/>
    <w:rsid w:val="00DD7495"/>
    <w:rsid w:val="00DD76DD"/>
    <w:rsid w:val="00DE4756"/>
    <w:rsid w:val="00DE6B6D"/>
    <w:rsid w:val="00DF1414"/>
    <w:rsid w:val="00DF1DA6"/>
    <w:rsid w:val="00DF2D10"/>
    <w:rsid w:val="00DF316B"/>
    <w:rsid w:val="00DF3455"/>
    <w:rsid w:val="00DF4D59"/>
    <w:rsid w:val="00DF60AA"/>
    <w:rsid w:val="00E004F8"/>
    <w:rsid w:val="00E02358"/>
    <w:rsid w:val="00E023E3"/>
    <w:rsid w:val="00E02C53"/>
    <w:rsid w:val="00E04054"/>
    <w:rsid w:val="00E06512"/>
    <w:rsid w:val="00E06E7B"/>
    <w:rsid w:val="00E07958"/>
    <w:rsid w:val="00E10810"/>
    <w:rsid w:val="00E109D0"/>
    <w:rsid w:val="00E11AC6"/>
    <w:rsid w:val="00E17151"/>
    <w:rsid w:val="00E17845"/>
    <w:rsid w:val="00E17A79"/>
    <w:rsid w:val="00E21F17"/>
    <w:rsid w:val="00E22792"/>
    <w:rsid w:val="00E247DD"/>
    <w:rsid w:val="00E25D06"/>
    <w:rsid w:val="00E30738"/>
    <w:rsid w:val="00E31186"/>
    <w:rsid w:val="00E324DC"/>
    <w:rsid w:val="00E328D8"/>
    <w:rsid w:val="00E3372A"/>
    <w:rsid w:val="00E342DE"/>
    <w:rsid w:val="00E361A6"/>
    <w:rsid w:val="00E36554"/>
    <w:rsid w:val="00E365E6"/>
    <w:rsid w:val="00E36BDB"/>
    <w:rsid w:val="00E417AE"/>
    <w:rsid w:val="00E4350F"/>
    <w:rsid w:val="00E50623"/>
    <w:rsid w:val="00E50895"/>
    <w:rsid w:val="00E51745"/>
    <w:rsid w:val="00E520DF"/>
    <w:rsid w:val="00E567DC"/>
    <w:rsid w:val="00E57B3B"/>
    <w:rsid w:val="00E64008"/>
    <w:rsid w:val="00E6551A"/>
    <w:rsid w:val="00E673BD"/>
    <w:rsid w:val="00E678E8"/>
    <w:rsid w:val="00E720DC"/>
    <w:rsid w:val="00E73D94"/>
    <w:rsid w:val="00E750B8"/>
    <w:rsid w:val="00E75A3D"/>
    <w:rsid w:val="00E806FA"/>
    <w:rsid w:val="00E8071B"/>
    <w:rsid w:val="00E815C9"/>
    <w:rsid w:val="00E844D9"/>
    <w:rsid w:val="00E8659F"/>
    <w:rsid w:val="00E90137"/>
    <w:rsid w:val="00E9578E"/>
    <w:rsid w:val="00E968D9"/>
    <w:rsid w:val="00EA1208"/>
    <w:rsid w:val="00EA3950"/>
    <w:rsid w:val="00EA3E46"/>
    <w:rsid w:val="00EA4263"/>
    <w:rsid w:val="00EA4624"/>
    <w:rsid w:val="00EA7F1C"/>
    <w:rsid w:val="00EB0209"/>
    <w:rsid w:val="00EB2C84"/>
    <w:rsid w:val="00EB4E07"/>
    <w:rsid w:val="00EB71DF"/>
    <w:rsid w:val="00EB7891"/>
    <w:rsid w:val="00EC0C5C"/>
    <w:rsid w:val="00EC13C8"/>
    <w:rsid w:val="00EC5CC8"/>
    <w:rsid w:val="00EC6A70"/>
    <w:rsid w:val="00EC7033"/>
    <w:rsid w:val="00ED0A69"/>
    <w:rsid w:val="00ED122E"/>
    <w:rsid w:val="00ED3DC6"/>
    <w:rsid w:val="00ED3E26"/>
    <w:rsid w:val="00ED4885"/>
    <w:rsid w:val="00EE0A64"/>
    <w:rsid w:val="00EE2064"/>
    <w:rsid w:val="00EE383A"/>
    <w:rsid w:val="00EE4077"/>
    <w:rsid w:val="00EE4B16"/>
    <w:rsid w:val="00EE5C9C"/>
    <w:rsid w:val="00EE7829"/>
    <w:rsid w:val="00EF0F07"/>
    <w:rsid w:val="00EF1878"/>
    <w:rsid w:val="00EF1EF0"/>
    <w:rsid w:val="00EF33B8"/>
    <w:rsid w:val="00EF5FE3"/>
    <w:rsid w:val="00EF629A"/>
    <w:rsid w:val="00F035F3"/>
    <w:rsid w:val="00F04D91"/>
    <w:rsid w:val="00F07592"/>
    <w:rsid w:val="00F101D4"/>
    <w:rsid w:val="00F10640"/>
    <w:rsid w:val="00F10981"/>
    <w:rsid w:val="00F1233A"/>
    <w:rsid w:val="00F126BB"/>
    <w:rsid w:val="00F146B3"/>
    <w:rsid w:val="00F16248"/>
    <w:rsid w:val="00F22DF0"/>
    <w:rsid w:val="00F250B1"/>
    <w:rsid w:val="00F253A5"/>
    <w:rsid w:val="00F27827"/>
    <w:rsid w:val="00F3082E"/>
    <w:rsid w:val="00F30A88"/>
    <w:rsid w:val="00F32F48"/>
    <w:rsid w:val="00F332B4"/>
    <w:rsid w:val="00F33F28"/>
    <w:rsid w:val="00F34B88"/>
    <w:rsid w:val="00F37B53"/>
    <w:rsid w:val="00F41B74"/>
    <w:rsid w:val="00F44795"/>
    <w:rsid w:val="00F457EF"/>
    <w:rsid w:val="00F46653"/>
    <w:rsid w:val="00F46CE4"/>
    <w:rsid w:val="00F5081A"/>
    <w:rsid w:val="00F53726"/>
    <w:rsid w:val="00F54070"/>
    <w:rsid w:val="00F54DFB"/>
    <w:rsid w:val="00F620E2"/>
    <w:rsid w:val="00F62219"/>
    <w:rsid w:val="00F63282"/>
    <w:rsid w:val="00F64383"/>
    <w:rsid w:val="00F65846"/>
    <w:rsid w:val="00F67662"/>
    <w:rsid w:val="00F678CE"/>
    <w:rsid w:val="00F678EA"/>
    <w:rsid w:val="00F67BF7"/>
    <w:rsid w:val="00F7095B"/>
    <w:rsid w:val="00F75FC5"/>
    <w:rsid w:val="00F76670"/>
    <w:rsid w:val="00F775C5"/>
    <w:rsid w:val="00F77A74"/>
    <w:rsid w:val="00F8167C"/>
    <w:rsid w:val="00F82391"/>
    <w:rsid w:val="00F8366F"/>
    <w:rsid w:val="00F85A57"/>
    <w:rsid w:val="00F906C2"/>
    <w:rsid w:val="00F90990"/>
    <w:rsid w:val="00F92021"/>
    <w:rsid w:val="00F93150"/>
    <w:rsid w:val="00F9360C"/>
    <w:rsid w:val="00F950FE"/>
    <w:rsid w:val="00F95AB2"/>
    <w:rsid w:val="00F975F1"/>
    <w:rsid w:val="00FA4A9A"/>
    <w:rsid w:val="00FB03E5"/>
    <w:rsid w:val="00FB09F2"/>
    <w:rsid w:val="00FB21E7"/>
    <w:rsid w:val="00FC1F9C"/>
    <w:rsid w:val="00FC3E43"/>
    <w:rsid w:val="00FC5D86"/>
    <w:rsid w:val="00FC5DF1"/>
    <w:rsid w:val="00FD215A"/>
    <w:rsid w:val="00FD4F34"/>
    <w:rsid w:val="00FE11A6"/>
    <w:rsid w:val="00FE1532"/>
    <w:rsid w:val="00FE256C"/>
    <w:rsid w:val="00FE2B17"/>
    <w:rsid w:val="00FE39BD"/>
    <w:rsid w:val="00FE554C"/>
    <w:rsid w:val="00FF5BD4"/>
    <w:rsid w:val="00FF6E18"/>
    <w:rsid w:val="2C83D799"/>
    <w:rsid w:val="2DB46556"/>
    <w:rsid w:val="49B11EB1"/>
  </w:rsids>
  <m:mathPr>
    <m:mathFont m:val="Cambria Math"/>
    <m:brkBin m:val="before"/>
    <m:brkBinSub m:val="--"/>
    <m:smallFrac/>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60EFB"/>
  <w15:docId w15:val="{67BF8E3B-6570-433F-A2B0-77A7E49A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5F4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457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57DE"/>
  </w:style>
  <w:style w:type="paragraph" w:styleId="Fuzeile">
    <w:name w:val="footer"/>
    <w:basedOn w:val="Standard"/>
    <w:link w:val="FuzeileZchn"/>
    <w:uiPriority w:val="99"/>
    <w:unhideWhenUsed/>
    <w:rsid w:val="007457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57DE"/>
  </w:style>
  <w:style w:type="paragraph" w:styleId="Sprechblasentext">
    <w:name w:val="Balloon Text"/>
    <w:basedOn w:val="Standard"/>
    <w:link w:val="SprechblasentextZchn"/>
    <w:uiPriority w:val="99"/>
    <w:semiHidden/>
    <w:unhideWhenUsed/>
    <w:rsid w:val="007457D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57DE"/>
    <w:rPr>
      <w:rFonts w:ascii="Tahoma" w:hAnsi="Tahoma" w:cs="Tahoma"/>
      <w:sz w:val="16"/>
      <w:szCs w:val="16"/>
    </w:rPr>
  </w:style>
  <w:style w:type="table" w:styleId="Tabellenraster">
    <w:name w:val="Table Grid"/>
    <w:basedOn w:val="NormaleTabelle"/>
    <w:uiPriority w:val="39"/>
    <w:rsid w:val="0074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B3CD0"/>
    <w:rPr>
      <w:color w:val="0000FF" w:themeColor="hyperlink"/>
      <w:u w:val="single"/>
    </w:rPr>
  </w:style>
  <w:style w:type="character" w:styleId="Kommentarzeichen">
    <w:name w:val="annotation reference"/>
    <w:basedOn w:val="Absatz-Standardschriftart"/>
    <w:uiPriority w:val="99"/>
    <w:semiHidden/>
    <w:unhideWhenUsed/>
    <w:rsid w:val="005C4298"/>
    <w:rPr>
      <w:sz w:val="16"/>
      <w:szCs w:val="16"/>
    </w:rPr>
  </w:style>
  <w:style w:type="paragraph" w:styleId="Kommentartext">
    <w:name w:val="annotation text"/>
    <w:basedOn w:val="Standard"/>
    <w:link w:val="KommentartextZchn"/>
    <w:uiPriority w:val="99"/>
    <w:unhideWhenUsed/>
    <w:rsid w:val="005C4298"/>
    <w:pPr>
      <w:spacing w:line="240" w:lineRule="auto"/>
    </w:pPr>
    <w:rPr>
      <w:sz w:val="20"/>
      <w:szCs w:val="20"/>
    </w:rPr>
  </w:style>
  <w:style w:type="character" w:customStyle="1" w:styleId="KommentartextZchn">
    <w:name w:val="Kommentartext Zchn"/>
    <w:basedOn w:val="Absatz-Standardschriftart"/>
    <w:link w:val="Kommentartext"/>
    <w:uiPriority w:val="99"/>
    <w:rsid w:val="005C4298"/>
    <w:rPr>
      <w:sz w:val="20"/>
      <w:szCs w:val="20"/>
    </w:rPr>
  </w:style>
  <w:style w:type="paragraph" w:styleId="Kommentarthema">
    <w:name w:val="annotation subject"/>
    <w:basedOn w:val="Kommentartext"/>
    <w:next w:val="Kommentartext"/>
    <w:link w:val="KommentarthemaZchn"/>
    <w:uiPriority w:val="99"/>
    <w:semiHidden/>
    <w:unhideWhenUsed/>
    <w:rsid w:val="005C4298"/>
    <w:rPr>
      <w:b/>
      <w:bCs/>
    </w:rPr>
  </w:style>
  <w:style w:type="character" w:customStyle="1" w:styleId="KommentarthemaZchn">
    <w:name w:val="Kommentarthema Zchn"/>
    <w:basedOn w:val="KommentartextZchn"/>
    <w:link w:val="Kommentarthema"/>
    <w:uiPriority w:val="99"/>
    <w:semiHidden/>
    <w:rsid w:val="005C4298"/>
    <w:rPr>
      <w:b/>
      <w:bCs/>
      <w:sz w:val="20"/>
      <w:szCs w:val="20"/>
    </w:rPr>
  </w:style>
  <w:style w:type="character" w:styleId="BesuchterLink">
    <w:name w:val="FollowedHyperlink"/>
    <w:basedOn w:val="Absatz-Standardschriftart"/>
    <w:uiPriority w:val="99"/>
    <w:semiHidden/>
    <w:unhideWhenUsed/>
    <w:rsid w:val="00134CD3"/>
    <w:rPr>
      <w:color w:val="800080" w:themeColor="followedHyperlink"/>
      <w:u w:val="single"/>
    </w:rPr>
  </w:style>
  <w:style w:type="table" w:customStyle="1" w:styleId="Listentabelle4Akzent21">
    <w:name w:val="Listentabelle 4 – Akzent 21"/>
    <w:basedOn w:val="NormaleTabelle"/>
    <w:uiPriority w:val="49"/>
    <w:rsid w:val="00F6766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ntabelle3Akzent2">
    <w:name w:val="List Table 3 Accent 2"/>
    <w:basedOn w:val="NormaleTabelle"/>
    <w:uiPriority w:val="48"/>
    <w:rsid w:val="00E342DE"/>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entabelle4Akzent2">
    <w:name w:val="List Table 4 Accent 2"/>
    <w:basedOn w:val="NormaleTabelle"/>
    <w:uiPriority w:val="49"/>
    <w:rsid w:val="00E342DE"/>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bodytext">
    <w:name w:val="bodytext"/>
    <w:rsid w:val="00244A4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rPr>
  </w:style>
  <w:style w:type="paragraph" w:styleId="Blocktext">
    <w:name w:val="Block Text"/>
    <w:rsid w:val="006031C3"/>
    <w:pPr>
      <w:pBdr>
        <w:top w:val="nil"/>
        <w:left w:val="nil"/>
        <w:bottom w:val="nil"/>
        <w:right w:val="nil"/>
        <w:between w:val="nil"/>
        <w:bar w:val="nil"/>
      </w:pBdr>
      <w:spacing w:after="0" w:line="240" w:lineRule="auto"/>
      <w:ind w:left="5103" w:right="1701"/>
    </w:pPr>
    <w:rPr>
      <w:rFonts w:ascii="Arial" w:eastAsia="Arial Unicode MS" w:hAnsi="Arial" w:cs="Arial Unicode MS"/>
      <w:b/>
      <w:bCs/>
      <w:color w:val="000000"/>
      <w:sz w:val="16"/>
      <w:szCs w:val="16"/>
      <w:u w:color="000000"/>
      <w:bdr w:val="nil"/>
      <w:lang w:eastAsia="de-DE"/>
    </w:rPr>
  </w:style>
  <w:style w:type="character" w:styleId="NichtaufgelsteErwhnung">
    <w:name w:val="Unresolved Mention"/>
    <w:basedOn w:val="Absatz-Standardschriftart"/>
    <w:uiPriority w:val="99"/>
    <w:semiHidden/>
    <w:unhideWhenUsed/>
    <w:rsid w:val="00136CC7"/>
    <w:rPr>
      <w:color w:val="808080"/>
      <w:shd w:val="clear" w:color="auto" w:fill="E6E6E6"/>
    </w:rPr>
  </w:style>
  <w:style w:type="paragraph" w:styleId="StandardWeb">
    <w:name w:val="Normal (Web)"/>
    <w:basedOn w:val="Standard"/>
    <w:uiPriority w:val="99"/>
    <w:semiHidden/>
    <w:unhideWhenUsed/>
    <w:rsid w:val="00A648D1"/>
    <w:rPr>
      <w:rFonts w:ascii="Times New Roman" w:hAnsi="Times New Roman" w:cs="Times New Roman"/>
      <w:sz w:val="24"/>
      <w:szCs w:val="24"/>
    </w:rPr>
  </w:style>
  <w:style w:type="paragraph" w:styleId="berarbeitung">
    <w:name w:val="Revision"/>
    <w:hidden/>
    <w:uiPriority w:val="99"/>
    <w:semiHidden/>
    <w:rsid w:val="00842EB4"/>
    <w:pPr>
      <w:spacing w:after="0" w:line="240" w:lineRule="auto"/>
    </w:pPr>
  </w:style>
  <w:style w:type="paragraph" w:styleId="Listenabsatz">
    <w:name w:val="List Paragraph"/>
    <w:basedOn w:val="Standard"/>
    <w:uiPriority w:val="34"/>
    <w:qFormat/>
    <w:rsid w:val="00D9079E"/>
    <w:pPr>
      <w:ind w:left="720"/>
      <w:contextualSpacing/>
    </w:pPr>
  </w:style>
  <w:style w:type="table" w:styleId="Gitternetztabelle4">
    <w:name w:val="Grid Table 4"/>
    <w:basedOn w:val="NormaleTabelle"/>
    <w:uiPriority w:val="49"/>
    <w:rsid w:val="008D09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ett">
    <w:name w:val="Strong"/>
    <w:basedOn w:val="Absatz-Standardschriftart"/>
    <w:uiPriority w:val="22"/>
    <w:qFormat/>
    <w:rsid w:val="00B559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3770">
      <w:bodyDiv w:val="1"/>
      <w:marLeft w:val="0"/>
      <w:marRight w:val="0"/>
      <w:marTop w:val="0"/>
      <w:marBottom w:val="0"/>
      <w:divBdr>
        <w:top w:val="none" w:sz="0" w:space="0" w:color="auto"/>
        <w:left w:val="none" w:sz="0" w:space="0" w:color="auto"/>
        <w:bottom w:val="none" w:sz="0" w:space="0" w:color="auto"/>
        <w:right w:val="none" w:sz="0" w:space="0" w:color="auto"/>
      </w:divBdr>
    </w:div>
    <w:div w:id="74666668">
      <w:bodyDiv w:val="1"/>
      <w:marLeft w:val="0"/>
      <w:marRight w:val="0"/>
      <w:marTop w:val="0"/>
      <w:marBottom w:val="0"/>
      <w:divBdr>
        <w:top w:val="none" w:sz="0" w:space="0" w:color="auto"/>
        <w:left w:val="none" w:sz="0" w:space="0" w:color="auto"/>
        <w:bottom w:val="none" w:sz="0" w:space="0" w:color="auto"/>
        <w:right w:val="none" w:sz="0" w:space="0" w:color="auto"/>
      </w:divBdr>
    </w:div>
    <w:div w:id="404843739">
      <w:bodyDiv w:val="1"/>
      <w:marLeft w:val="0"/>
      <w:marRight w:val="0"/>
      <w:marTop w:val="0"/>
      <w:marBottom w:val="0"/>
      <w:divBdr>
        <w:top w:val="none" w:sz="0" w:space="0" w:color="auto"/>
        <w:left w:val="none" w:sz="0" w:space="0" w:color="auto"/>
        <w:bottom w:val="none" w:sz="0" w:space="0" w:color="auto"/>
        <w:right w:val="none" w:sz="0" w:space="0" w:color="auto"/>
      </w:divBdr>
    </w:div>
    <w:div w:id="426580338">
      <w:bodyDiv w:val="1"/>
      <w:marLeft w:val="0"/>
      <w:marRight w:val="0"/>
      <w:marTop w:val="0"/>
      <w:marBottom w:val="0"/>
      <w:divBdr>
        <w:top w:val="none" w:sz="0" w:space="0" w:color="auto"/>
        <w:left w:val="none" w:sz="0" w:space="0" w:color="auto"/>
        <w:bottom w:val="none" w:sz="0" w:space="0" w:color="auto"/>
        <w:right w:val="none" w:sz="0" w:space="0" w:color="auto"/>
      </w:divBdr>
    </w:div>
    <w:div w:id="439687504">
      <w:bodyDiv w:val="1"/>
      <w:marLeft w:val="0"/>
      <w:marRight w:val="0"/>
      <w:marTop w:val="0"/>
      <w:marBottom w:val="0"/>
      <w:divBdr>
        <w:top w:val="none" w:sz="0" w:space="0" w:color="auto"/>
        <w:left w:val="none" w:sz="0" w:space="0" w:color="auto"/>
        <w:bottom w:val="none" w:sz="0" w:space="0" w:color="auto"/>
        <w:right w:val="none" w:sz="0" w:space="0" w:color="auto"/>
      </w:divBdr>
    </w:div>
    <w:div w:id="484902349">
      <w:bodyDiv w:val="1"/>
      <w:marLeft w:val="0"/>
      <w:marRight w:val="0"/>
      <w:marTop w:val="0"/>
      <w:marBottom w:val="0"/>
      <w:divBdr>
        <w:top w:val="none" w:sz="0" w:space="0" w:color="auto"/>
        <w:left w:val="none" w:sz="0" w:space="0" w:color="auto"/>
        <w:bottom w:val="none" w:sz="0" w:space="0" w:color="auto"/>
        <w:right w:val="none" w:sz="0" w:space="0" w:color="auto"/>
      </w:divBdr>
    </w:div>
    <w:div w:id="494615557">
      <w:bodyDiv w:val="1"/>
      <w:marLeft w:val="0"/>
      <w:marRight w:val="0"/>
      <w:marTop w:val="0"/>
      <w:marBottom w:val="0"/>
      <w:divBdr>
        <w:top w:val="none" w:sz="0" w:space="0" w:color="auto"/>
        <w:left w:val="none" w:sz="0" w:space="0" w:color="auto"/>
        <w:bottom w:val="none" w:sz="0" w:space="0" w:color="auto"/>
        <w:right w:val="none" w:sz="0" w:space="0" w:color="auto"/>
      </w:divBdr>
    </w:div>
    <w:div w:id="512190972">
      <w:bodyDiv w:val="1"/>
      <w:marLeft w:val="0"/>
      <w:marRight w:val="0"/>
      <w:marTop w:val="0"/>
      <w:marBottom w:val="0"/>
      <w:divBdr>
        <w:top w:val="none" w:sz="0" w:space="0" w:color="auto"/>
        <w:left w:val="none" w:sz="0" w:space="0" w:color="auto"/>
        <w:bottom w:val="none" w:sz="0" w:space="0" w:color="auto"/>
        <w:right w:val="none" w:sz="0" w:space="0" w:color="auto"/>
      </w:divBdr>
    </w:div>
    <w:div w:id="580722527">
      <w:bodyDiv w:val="1"/>
      <w:marLeft w:val="0"/>
      <w:marRight w:val="0"/>
      <w:marTop w:val="0"/>
      <w:marBottom w:val="0"/>
      <w:divBdr>
        <w:top w:val="none" w:sz="0" w:space="0" w:color="auto"/>
        <w:left w:val="none" w:sz="0" w:space="0" w:color="auto"/>
        <w:bottom w:val="none" w:sz="0" w:space="0" w:color="auto"/>
        <w:right w:val="none" w:sz="0" w:space="0" w:color="auto"/>
      </w:divBdr>
    </w:div>
    <w:div w:id="690111016">
      <w:bodyDiv w:val="1"/>
      <w:marLeft w:val="0"/>
      <w:marRight w:val="0"/>
      <w:marTop w:val="0"/>
      <w:marBottom w:val="0"/>
      <w:divBdr>
        <w:top w:val="none" w:sz="0" w:space="0" w:color="auto"/>
        <w:left w:val="none" w:sz="0" w:space="0" w:color="auto"/>
        <w:bottom w:val="none" w:sz="0" w:space="0" w:color="auto"/>
        <w:right w:val="none" w:sz="0" w:space="0" w:color="auto"/>
      </w:divBdr>
    </w:div>
    <w:div w:id="704333928">
      <w:bodyDiv w:val="1"/>
      <w:marLeft w:val="0"/>
      <w:marRight w:val="0"/>
      <w:marTop w:val="0"/>
      <w:marBottom w:val="0"/>
      <w:divBdr>
        <w:top w:val="none" w:sz="0" w:space="0" w:color="auto"/>
        <w:left w:val="none" w:sz="0" w:space="0" w:color="auto"/>
        <w:bottom w:val="none" w:sz="0" w:space="0" w:color="auto"/>
        <w:right w:val="none" w:sz="0" w:space="0" w:color="auto"/>
      </w:divBdr>
      <w:divsChild>
        <w:div w:id="1699038671">
          <w:marLeft w:val="0"/>
          <w:marRight w:val="0"/>
          <w:marTop w:val="0"/>
          <w:marBottom w:val="0"/>
          <w:divBdr>
            <w:top w:val="none" w:sz="0" w:space="0" w:color="auto"/>
            <w:left w:val="none" w:sz="0" w:space="0" w:color="auto"/>
            <w:bottom w:val="none" w:sz="0" w:space="0" w:color="auto"/>
            <w:right w:val="none" w:sz="0" w:space="0" w:color="auto"/>
          </w:divBdr>
        </w:div>
      </w:divsChild>
    </w:div>
    <w:div w:id="736780725">
      <w:bodyDiv w:val="1"/>
      <w:marLeft w:val="0"/>
      <w:marRight w:val="0"/>
      <w:marTop w:val="0"/>
      <w:marBottom w:val="0"/>
      <w:divBdr>
        <w:top w:val="none" w:sz="0" w:space="0" w:color="auto"/>
        <w:left w:val="none" w:sz="0" w:space="0" w:color="auto"/>
        <w:bottom w:val="none" w:sz="0" w:space="0" w:color="auto"/>
        <w:right w:val="none" w:sz="0" w:space="0" w:color="auto"/>
      </w:divBdr>
    </w:div>
    <w:div w:id="780884371">
      <w:bodyDiv w:val="1"/>
      <w:marLeft w:val="0"/>
      <w:marRight w:val="0"/>
      <w:marTop w:val="0"/>
      <w:marBottom w:val="0"/>
      <w:divBdr>
        <w:top w:val="none" w:sz="0" w:space="0" w:color="auto"/>
        <w:left w:val="none" w:sz="0" w:space="0" w:color="auto"/>
        <w:bottom w:val="none" w:sz="0" w:space="0" w:color="auto"/>
        <w:right w:val="none" w:sz="0" w:space="0" w:color="auto"/>
      </w:divBdr>
      <w:divsChild>
        <w:div w:id="1123696535">
          <w:marLeft w:val="0"/>
          <w:marRight w:val="0"/>
          <w:marTop w:val="0"/>
          <w:marBottom w:val="0"/>
          <w:divBdr>
            <w:top w:val="none" w:sz="0" w:space="0" w:color="auto"/>
            <w:left w:val="none" w:sz="0" w:space="0" w:color="auto"/>
            <w:bottom w:val="none" w:sz="0" w:space="0" w:color="auto"/>
            <w:right w:val="none" w:sz="0" w:space="0" w:color="auto"/>
          </w:divBdr>
          <w:divsChild>
            <w:div w:id="1625497470">
              <w:marLeft w:val="0"/>
              <w:marRight w:val="0"/>
              <w:marTop w:val="0"/>
              <w:marBottom w:val="0"/>
              <w:divBdr>
                <w:top w:val="none" w:sz="0" w:space="0" w:color="auto"/>
                <w:left w:val="none" w:sz="0" w:space="0" w:color="auto"/>
                <w:bottom w:val="none" w:sz="0" w:space="0" w:color="auto"/>
                <w:right w:val="none" w:sz="0" w:space="0" w:color="auto"/>
              </w:divBdr>
              <w:divsChild>
                <w:div w:id="902837541">
                  <w:marLeft w:val="0"/>
                  <w:marRight w:val="0"/>
                  <w:marTop w:val="0"/>
                  <w:marBottom w:val="0"/>
                  <w:divBdr>
                    <w:top w:val="none" w:sz="0" w:space="0" w:color="auto"/>
                    <w:left w:val="none" w:sz="0" w:space="0" w:color="auto"/>
                    <w:bottom w:val="none" w:sz="0" w:space="0" w:color="auto"/>
                    <w:right w:val="none" w:sz="0" w:space="0" w:color="auto"/>
                  </w:divBdr>
                  <w:divsChild>
                    <w:div w:id="2004233958">
                      <w:marLeft w:val="0"/>
                      <w:marRight w:val="0"/>
                      <w:marTop w:val="0"/>
                      <w:marBottom w:val="0"/>
                      <w:divBdr>
                        <w:top w:val="none" w:sz="0" w:space="0" w:color="auto"/>
                        <w:left w:val="none" w:sz="0" w:space="0" w:color="auto"/>
                        <w:bottom w:val="none" w:sz="0" w:space="0" w:color="auto"/>
                        <w:right w:val="none" w:sz="0" w:space="0" w:color="auto"/>
                      </w:divBdr>
                      <w:divsChild>
                        <w:div w:id="668675258">
                          <w:marLeft w:val="0"/>
                          <w:marRight w:val="0"/>
                          <w:marTop w:val="45"/>
                          <w:marBottom w:val="0"/>
                          <w:divBdr>
                            <w:top w:val="none" w:sz="0" w:space="0" w:color="auto"/>
                            <w:left w:val="none" w:sz="0" w:space="0" w:color="auto"/>
                            <w:bottom w:val="none" w:sz="0" w:space="0" w:color="auto"/>
                            <w:right w:val="none" w:sz="0" w:space="0" w:color="auto"/>
                          </w:divBdr>
                          <w:divsChild>
                            <w:div w:id="444814146">
                              <w:marLeft w:val="0"/>
                              <w:marRight w:val="0"/>
                              <w:marTop w:val="0"/>
                              <w:marBottom w:val="0"/>
                              <w:divBdr>
                                <w:top w:val="none" w:sz="0" w:space="0" w:color="auto"/>
                                <w:left w:val="none" w:sz="0" w:space="0" w:color="auto"/>
                                <w:bottom w:val="none" w:sz="0" w:space="0" w:color="auto"/>
                                <w:right w:val="none" w:sz="0" w:space="0" w:color="auto"/>
                              </w:divBdr>
                              <w:divsChild>
                                <w:div w:id="1119647880">
                                  <w:marLeft w:val="2070"/>
                                  <w:marRight w:val="3810"/>
                                  <w:marTop w:val="0"/>
                                  <w:marBottom w:val="0"/>
                                  <w:divBdr>
                                    <w:top w:val="none" w:sz="0" w:space="0" w:color="auto"/>
                                    <w:left w:val="none" w:sz="0" w:space="0" w:color="auto"/>
                                    <w:bottom w:val="none" w:sz="0" w:space="0" w:color="auto"/>
                                    <w:right w:val="none" w:sz="0" w:space="0" w:color="auto"/>
                                  </w:divBdr>
                                  <w:divsChild>
                                    <w:div w:id="1701738209">
                                      <w:marLeft w:val="0"/>
                                      <w:marRight w:val="0"/>
                                      <w:marTop w:val="0"/>
                                      <w:marBottom w:val="0"/>
                                      <w:divBdr>
                                        <w:top w:val="none" w:sz="0" w:space="0" w:color="auto"/>
                                        <w:left w:val="none" w:sz="0" w:space="0" w:color="auto"/>
                                        <w:bottom w:val="none" w:sz="0" w:space="0" w:color="auto"/>
                                        <w:right w:val="none" w:sz="0" w:space="0" w:color="auto"/>
                                      </w:divBdr>
                                      <w:divsChild>
                                        <w:div w:id="1358041098">
                                          <w:marLeft w:val="0"/>
                                          <w:marRight w:val="0"/>
                                          <w:marTop w:val="0"/>
                                          <w:marBottom w:val="0"/>
                                          <w:divBdr>
                                            <w:top w:val="none" w:sz="0" w:space="0" w:color="auto"/>
                                            <w:left w:val="none" w:sz="0" w:space="0" w:color="auto"/>
                                            <w:bottom w:val="none" w:sz="0" w:space="0" w:color="auto"/>
                                            <w:right w:val="none" w:sz="0" w:space="0" w:color="auto"/>
                                          </w:divBdr>
                                          <w:divsChild>
                                            <w:div w:id="555438525">
                                              <w:marLeft w:val="0"/>
                                              <w:marRight w:val="0"/>
                                              <w:marTop w:val="0"/>
                                              <w:marBottom w:val="0"/>
                                              <w:divBdr>
                                                <w:top w:val="none" w:sz="0" w:space="0" w:color="auto"/>
                                                <w:left w:val="none" w:sz="0" w:space="0" w:color="auto"/>
                                                <w:bottom w:val="none" w:sz="0" w:space="0" w:color="auto"/>
                                                <w:right w:val="none" w:sz="0" w:space="0" w:color="auto"/>
                                              </w:divBdr>
                                              <w:divsChild>
                                                <w:div w:id="1349526621">
                                                  <w:marLeft w:val="0"/>
                                                  <w:marRight w:val="0"/>
                                                  <w:marTop w:val="90"/>
                                                  <w:marBottom w:val="0"/>
                                                  <w:divBdr>
                                                    <w:top w:val="none" w:sz="0" w:space="0" w:color="auto"/>
                                                    <w:left w:val="none" w:sz="0" w:space="0" w:color="auto"/>
                                                    <w:bottom w:val="none" w:sz="0" w:space="0" w:color="auto"/>
                                                    <w:right w:val="none" w:sz="0" w:space="0" w:color="auto"/>
                                                  </w:divBdr>
                                                  <w:divsChild>
                                                    <w:div w:id="221142004">
                                                      <w:marLeft w:val="0"/>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1038235962">
                                                              <w:marLeft w:val="0"/>
                                                              <w:marRight w:val="0"/>
                                                              <w:marTop w:val="0"/>
                                                              <w:marBottom w:val="390"/>
                                                              <w:divBdr>
                                                                <w:top w:val="none" w:sz="0" w:space="0" w:color="auto"/>
                                                                <w:left w:val="none" w:sz="0" w:space="0" w:color="auto"/>
                                                                <w:bottom w:val="none" w:sz="0" w:space="0" w:color="auto"/>
                                                                <w:right w:val="none" w:sz="0" w:space="0" w:color="auto"/>
                                                              </w:divBdr>
                                                              <w:divsChild>
                                                                <w:div w:id="1568145466">
                                                                  <w:marLeft w:val="0"/>
                                                                  <w:marRight w:val="0"/>
                                                                  <w:marTop w:val="0"/>
                                                                  <w:marBottom w:val="0"/>
                                                                  <w:divBdr>
                                                                    <w:top w:val="none" w:sz="0" w:space="0" w:color="auto"/>
                                                                    <w:left w:val="none" w:sz="0" w:space="0" w:color="auto"/>
                                                                    <w:bottom w:val="none" w:sz="0" w:space="0" w:color="auto"/>
                                                                    <w:right w:val="none" w:sz="0" w:space="0" w:color="auto"/>
                                                                  </w:divBdr>
                                                                  <w:divsChild>
                                                                    <w:div w:id="1288127562">
                                                                      <w:marLeft w:val="0"/>
                                                                      <w:marRight w:val="0"/>
                                                                      <w:marTop w:val="0"/>
                                                                      <w:marBottom w:val="0"/>
                                                                      <w:divBdr>
                                                                        <w:top w:val="none" w:sz="0" w:space="0" w:color="auto"/>
                                                                        <w:left w:val="none" w:sz="0" w:space="0" w:color="auto"/>
                                                                        <w:bottom w:val="none" w:sz="0" w:space="0" w:color="auto"/>
                                                                        <w:right w:val="none" w:sz="0" w:space="0" w:color="auto"/>
                                                                      </w:divBdr>
                                                                      <w:divsChild>
                                                                        <w:div w:id="1973704825">
                                                                          <w:marLeft w:val="0"/>
                                                                          <w:marRight w:val="0"/>
                                                                          <w:marTop w:val="0"/>
                                                                          <w:marBottom w:val="0"/>
                                                                          <w:divBdr>
                                                                            <w:top w:val="none" w:sz="0" w:space="0" w:color="auto"/>
                                                                            <w:left w:val="none" w:sz="0" w:space="0" w:color="auto"/>
                                                                            <w:bottom w:val="none" w:sz="0" w:space="0" w:color="auto"/>
                                                                            <w:right w:val="none" w:sz="0" w:space="0" w:color="auto"/>
                                                                          </w:divBdr>
                                                                          <w:divsChild>
                                                                            <w:div w:id="158817069">
                                                                              <w:marLeft w:val="0"/>
                                                                              <w:marRight w:val="0"/>
                                                                              <w:marTop w:val="0"/>
                                                                              <w:marBottom w:val="0"/>
                                                                              <w:divBdr>
                                                                                <w:top w:val="none" w:sz="0" w:space="0" w:color="auto"/>
                                                                                <w:left w:val="none" w:sz="0" w:space="0" w:color="auto"/>
                                                                                <w:bottom w:val="none" w:sz="0" w:space="0" w:color="auto"/>
                                                                                <w:right w:val="none" w:sz="0" w:space="0" w:color="auto"/>
                                                                              </w:divBdr>
                                                                              <w:divsChild>
                                                                                <w:div w:id="1210384394">
                                                                                  <w:marLeft w:val="0"/>
                                                                                  <w:marRight w:val="0"/>
                                                                                  <w:marTop w:val="0"/>
                                                                                  <w:marBottom w:val="0"/>
                                                                                  <w:divBdr>
                                                                                    <w:top w:val="none" w:sz="0" w:space="0" w:color="auto"/>
                                                                                    <w:left w:val="none" w:sz="0" w:space="0" w:color="auto"/>
                                                                                    <w:bottom w:val="none" w:sz="0" w:space="0" w:color="auto"/>
                                                                                    <w:right w:val="none" w:sz="0" w:space="0" w:color="auto"/>
                                                                                  </w:divBdr>
                                                                                  <w:divsChild>
                                                                                    <w:div w:id="33774757">
                                                                                      <w:marLeft w:val="0"/>
                                                                                      <w:marRight w:val="0"/>
                                                                                      <w:marTop w:val="0"/>
                                                                                      <w:marBottom w:val="0"/>
                                                                                      <w:divBdr>
                                                                                        <w:top w:val="none" w:sz="0" w:space="0" w:color="auto"/>
                                                                                        <w:left w:val="none" w:sz="0" w:space="0" w:color="auto"/>
                                                                                        <w:bottom w:val="none" w:sz="0" w:space="0" w:color="auto"/>
                                                                                        <w:right w:val="none" w:sz="0" w:space="0" w:color="auto"/>
                                                                                      </w:divBdr>
                                                                                      <w:divsChild>
                                                                                        <w:div w:id="1037781714">
                                                                                          <w:marLeft w:val="0"/>
                                                                                          <w:marRight w:val="0"/>
                                                                                          <w:marTop w:val="0"/>
                                                                                          <w:marBottom w:val="0"/>
                                                                                          <w:divBdr>
                                                                                            <w:top w:val="none" w:sz="0" w:space="0" w:color="auto"/>
                                                                                            <w:left w:val="none" w:sz="0" w:space="0" w:color="auto"/>
                                                                                            <w:bottom w:val="none" w:sz="0" w:space="0" w:color="auto"/>
                                                                                            <w:right w:val="none" w:sz="0" w:space="0" w:color="auto"/>
                                                                                          </w:divBdr>
                                                                                          <w:divsChild>
                                                                                            <w:div w:id="3604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0192649">
      <w:bodyDiv w:val="1"/>
      <w:marLeft w:val="0"/>
      <w:marRight w:val="0"/>
      <w:marTop w:val="0"/>
      <w:marBottom w:val="0"/>
      <w:divBdr>
        <w:top w:val="none" w:sz="0" w:space="0" w:color="auto"/>
        <w:left w:val="none" w:sz="0" w:space="0" w:color="auto"/>
        <w:bottom w:val="none" w:sz="0" w:space="0" w:color="auto"/>
        <w:right w:val="none" w:sz="0" w:space="0" w:color="auto"/>
      </w:divBdr>
      <w:divsChild>
        <w:div w:id="579601543">
          <w:marLeft w:val="0"/>
          <w:marRight w:val="0"/>
          <w:marTop w:val="0"/>
          <w:marBottom w:val="0"/>
          <w:divBdr>
            <w:top w:val="none" w:sz="0" w:space="0" w:color="auto"/>
            <w:left w:val="none" w:sz="0" w:space="0" w:color="auto"/>
            <w:bottom w:val="none" w:sz="0" w:space="0" w:color="auto"/>
            <w:right w:val="none" w:sz="0" w:space="0" w:color="auto"/>
          </w:divBdr>
        </w:div>
      </w:divsChild>
    </w:div>
    <w:div w:id="928078688">
      <w:bodyDiv w:val="1"/>
      <w:marLeft w:val="0"/>
      <w:marRight w:val="0"/>
      <w:marTop w:val="0"/>
      <w:marBottom w:val="0"/>
      <w:divBdr>
        <w:top w:val="none" w:sz="0" w:space="0" w:color="auto"/>
        <w:left w:val="none" w:sz="0" w:space="0" w:color="auto"/>
        <w:bottom w:val="none" w:sz="0" w:space="0" w:color="auto"/>
        <w:right w:val="none" w:sz="0" w:space="0" w:color="auto"/>
      </w:divBdr>
    </w:div>
    <w:div w:id="947739493">
      <w:bodyDiv w:val="1"/>
      <w:marLeft w:val="0"/>
      <w:marRight w:val="0"/>
      <w:marTop w:val="0"/>
      <w:marBottom w:val="0"/>
      <w:divBdr>
        <w:top w:val="none" w:sz="0" w:space="0" w:color="auto"/>
        <w:left w:val="none" w:sz="0" w:space="0" w:color="auto"/>
        <w:bottom w:val="none" w:sz="0" w:space="0" w:color="auto"/>
        <w:right w:val="none" w:sz="0" w:space="0" w:color="auto"/>
      </w:divBdr>
    </w:div>
    <w:div w:id="995304732">
      <w:bodyDiv w:val="1"/>
      <w:marLeft w:val="0"/>
      <w:marRight w:val="0"/>
      <w:marTop w:val="0"/>
      <w:marBottom w:val="0"/>
      <w:divBdr>
        <w:top w:val="none" w:sz="0" w:space="0" w:color="auto"/>
        <w:left w:val="none" w:sz="0" w:space="0" w:color="auto"/>
        <w:bottom w:val="none" w:sz="0" w:space="0" w:color="auto"/>
        <w:right w:val="none" w:sz="0" w:space="0" w:color="auto"/>
      </w:divBdr>
    </w:div>
    <w:div w:id="1024667642">
      <w:bodyDiv w:val="1"/>
      <w:marLeft w:val="0"/>
      <w:marRight w:val="0"/>
      <w:marTop w:val="0"/>
      <w:marBottom w:val="0"/>
      <w:divBdr>
        <w:top w:val="none" w:sz="0" w:space="0" w:color="auto"/>
        <w:left w:val="none" w:sz="0" w:space="0" w:color="auto"/>
        <w:bottom w:val="none" w:sz="0" w:space="0" w:color="auto"/>
        <w:right w:val="none" w:sz="0" w:space="0" w:color="auto"/>
      </w:divBdr>
    </w:div>
    <w:div w:id="1142230775">
      <w:bodyDiv w:val="1"/>
      <w:marLeft w:val="0"/>
      <w:marRight w:val="0"/>
      <w:marTop w:val="0"/>
      <w:marBottom w:val="0"/>
      <w:divBdr>
        <w:top w:val="none" w:sz="0" w:space="0" w:color="auto"/>
        <w:left w:val="none" w:sz="0" w:space="0" w:color="auto"/>
        <w:bottom w:val="none" w:sz="0" w:space="0" w:color="auto"/>
        <w:right w:val="none" w:sz="0" w:space="0" w:color="auto"/>
      </w:divBdr>
      <w:divsChild>
        <w:div w:id="901134412">
          <w:marLeft w:val="0"/>
          <w:marRight w:val="0"/>
          <w:marTop w:val="0"/>
          <w:marBottom w:val="0"/>
          <w:divBdr>
            <w:top w:val="none" w:sz="0" w:space="0" w:color="auto"/>
            <w:left w:val="none" w:sz="0" w:space="0" w:color="auto"/>
            <w:bottom w:val="none" w:sz="0" w:space="0" w:color="auto"/>
            <w:right w:val="none" w:sz="0" w:space="0" w:color="auto"/>
          </w:divBdr>
          <w:divsChild>
            <w:div w:id="948928256">
              <w:marLeft w:val="0"/>
              <w:marRight w:val="0"/>
              <w:marTop w:val="0"/>
              <w:marBottom w:val="0"/>
              <w:divBdr>
                <w:top w:val="none" w:sz="0" w:space="0" w:color="auto"/>
                <w:left w:val="none" w:sz="0" w:space="0" w:color="auto"/>
                <w:bottom w:val="none" w:sz="0" w:space="0" w:color="auto"/>
                <w:right w:val="none" w:sz="0" w:space="0" w:color="auto"/>
              </w:divBdr>
            </w:div>
            <w:div w:id="13384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50315">
      <w:bodyDiv w:val="1"/>
      <w:marLeft w:val="0"/>
      <w:marRight w:val="0"/>
      <w:marTop w:val="0"/>
      <w:marBottom w:val="0"/>
      <w:divBdr>
        <w:top w:val="none" w:sz="0" w:space="0" w:color="auto"/>
        <w:left w:val="none" w:sz="0" w:space="0" w:color="auto"/>
        <w:bottom w:val="none" w:sz="0" w:space="0" w:color="auto"/>
        <w:right w:val="none" w:sz="0" w:space="0" w:color="auto"/>
      </w:divBdr>
    </w:div>
    <w:div w:id="1245338573">
      <w:bodyDiv w:val="1"/>
      <w:marLeft w:val="0"/>
      <w:marRight w:val="0"/>
      <w:marTop w:val="0"/>
      <w:marBottom w:val="0"/>
      <w:divBdr>
        <w:top w:val="none" w:sz="0" w:space="0" w:color="auto"/>
        <w:left w:val="none" w:sz="0" w:space="0" w:color="auto"/>
        <w:bottom w:val="none" w:sz="0" w:space="0" w:color="auto"/>
        <w:right w:val="none" w:sz="0" w:space="0" w:color="auto"/>
      </w:divBdr>
    </w:div>
    <w:div w:id="1273900425">
      <w:bodyDiv w:val="1"/>
      <w:marLeft w:val="0"/>
      <w:marRight w:val="0"/>
      <w:marTop w:val="0"/>
      <w:marBottom w:val="0"/>
      <w:divBdr>
        <w:top w:val="none" w:sz="0" w:space="0" w:color="auto"/>
        <w:left w:val="none" w:sz="0" w:space="0" w:color="auto"/>
        <w:bottom w:val="none" w:sz="0" w:space="0" w:color="auto"/>
        <w:right w:val="none" w:sz="0" w:space="0" w:color="auto"/>
      </w:divBdr>
    </w:div>
    <w:div w:id="1393890354">
      <w:bodyDiv w:val="1"/>
      <w:marLeft w:val="0"/>
      <w:marRight w:val="0"/>
      <w:marTop w:val="0"/>
      <w:marBottom w:val="0"/>
      <w:divBdr>
        <w:top w:val="none" w:sz="0" w:space="0" w:color="auto"/>
        <w:left w:val="none" w:sz="0" w:space="0" w:color="auto"/>
        <w:bottom w:val="none" w:sz="0" w:space="0" w:color="auto"/>
        <w:right w:val="none" w:sz="0" w:space="0" w:color="auto"/>
      </w:divBdr>
    </w:div>
    <w:div w:id="1501384944">
      <w:bodyDiv w:val="1"/>
      <w:marLeft w:val="0"/>
      <w:marRight w:val="0"/>
      <w:marTop w:val="0"/>
      <w:marBottom w:val="0"/>
      <w:divBdr>
        <w:top w:val="none" w:sz="0" w:space="0" w:color="auto"/>
        <w:left w:val="none" w:sz="0" w:space="0" w:color="auto"/>
        <w:bottom w:val="none" w:sz="0" w:space="0" w:color="auto"/>
        <w:right w:val="none" w:sz="0" w:space="0" w:color="auto"/>
      </w:divBdr>
    </w:div>
    <w:div w:id="1711417042">
      <w:bodyDiv w:val="1"/>
      <w:marLeft w:val="0"/>
      <w:marRight w:val="0"/>
      <w:marTop w:val="0"/>
      <w:marBottom w:val="0"/>
      <w:divBdr>
        <w:top w:val="none" w:sz="0" w:space="0" w:color="auto"/>
        <w:left w:val="none" w:sz="0" w:space="0" w:color="auto"/>
        <w:bottom w:val="none" w:sz="0" w:space="0" w:color="auto"/>
        <w:right w:val="none" w:sz="0" w:space="0" w:color="auto"/>
      </w:divBdr>
    </w:div>
    <w:div w:id="1716614876">
      <w:bodyDiv w:val="1"/>
      <w:marLeft w:val="0"/>
      <w:marRight w:val="0"/>
      <w:marTop w:val="0"/>
      <w:marBottom w:val="0"/>
      <w:divBdr>
        <w:top w:val="none" w:sz="0" w:space="0" w:color="auto"/>
        <w:left w:val="none" w:sz="0" w:space="0" w:color="auto"/>
        <w:bottom w:val="none" w:sz="0" w:space="0" w:color="auto"/>
        <w:right w:val="none" w:sz="0" w:space="0" w:color="auto"/>
      </w:divBdr>
    </w:div>
    <w:div w:id="1777939269">
      <w:bodyDiv w:val="1"/>
      <w:marLeft w:val="0"/>
      <w:marRight w:val="0"/>
      <w:marTop w:val="0"/>
      <w:marBottom w:val="0"/>
      <w:divBdr>
        <w:top w:val="none" w:sz="0" w:space="0" w:color="auto"/>
        <w:left w:val="none" w:sz="0" w:space="0" w:color="auto"/>
        <w:bottom w:val="none" w:sz="0" w:space="0" w:color="auto"/>
        <w:right w:val="none" w:sz="0" w:space="0" w:color="auto"/>
      </w:divBdr>
    </w:div>
    <w:div w:id="2023505950">
      <w:bodyDiv w:val="1"/>
      <w:marLeft w:val="0"/>
      <w:marRight w:val="0"/>
      <w:marTop w:val="0"/>
      <w:marBottom w:val="0"/>
      <w:divBdr>
        <w:top w:val="none" w:sz="0" w:space="0" w:color="auto"/>
        <w:left w:val="none" w:sz="0" w:space="0" w:color="auto"/>
        <w:bottom w:val="none" w:sz="0" w:space="0" w:color="auto"/>
        <w:right w:val="none" w:sz="0" w:space="0" w:color="auto"/>
      </w:divBdr>
    </w:div>
    <w:div w:id="2029286874">
      <w:bodyDiv w:val="1"/>
      <w:marLeft w:val="0"/>
      <w:marRight w:val="0"/>
      <w:marTop w:val="0"/>
      <w:marBottom w:val="0"/>
      <w:divBdr>
        <w:top w:val="none" w:sz="0" w:space="0" w:color="auto"/>
        <w:left w:val="none" w:sz="0" w:space="0" w:color="auto"/>
        <w:bottom w:val="none" w:sz="0" w:space="0" w:color="auto"/>
        <w:right w:val="none" w:sz="0" w:space="0" w:color="auto"/>
      </w:divBdr>
    </w:div>
    <w:div w:id="2062092758">
      <w:bodyDiv w:val="1"/>
      <w:marLeft w:val="0"/>
      <w:marRight w:val="0"/>
      <w:marTop w:val="0"/>
      <w:marBottom w:val="0"/>
      <w:divBdr>
        <w:top w:val="none" w:sz="0" w:space="0" w:color="auto"/>
        <w:left w:val="none" w:sz="0" w:space="0" w:color="auto"/>
        <w:bottom w:val="none" w:sz="0" w:space="0" w:color="auto"/>
        <w:right w:val="none" w:sz="0" w:space="0" w:color="auto"/>
      </w:divBdr>
    </w:div>
    <w:div w:id="2082825323">
      <w:bodyDiv w:val="1"/>
      <w:marLeft w:val="0"/>
      <w:marRight w:val="0"/>
      <w:marTop w:val="0"/>
      <w:marBottom w:val="0"/>
      <w:divBdr>
        <w:top w:val="none" w:sz="0" w:space="0" w:color="auto"/>
        <w:left w:val="none" w:sz="0" w:space="0" w:color="auto"/>
        <w:bottom w:val="none" w:sz="0" w:space="0" w:color="auto"/>
        <w:right w:val="none" w:sz="0" w:space="0" w:color="auto"/>
      </w:divBdr>
    </w:div>
    <w:div w:id="2109232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C4B03FCEEC8844A9E9AC65FB9177AE5" ma:contentTypeVersion="18" ma:contentTypeDescription="Create a new document." ma:contentTypeScope="" ma:versionID="0756e1167c29bbfed5c328517dbc4a7e">
  <xsd:schema xmlns:xsd="http://www.w3.org/2001/XMLSchema" xmlns:xs="http://www.w3.org/2001/XMLSchema" xmlns:p="http://schemas.microsoft.com/office/2006/metadata/properties" xmlns:ns1="http://schemas.microsoft.com/sharepoint/v3" xmlns:ns2="d43d4175-c9ab-4788-9a1a-c068f2252f77" xmlns:ns3="9467d226-993d-4191-a215-5ad800894fd7" targetNamespace="http://schemas.microsoft.com/office/2006/metadata/properties" ma:root="true" ma:fieldsID="d346528a9520a4400a173c9c842dfe86" ns1:_="" ns2:_="" ns3:_="">
    <xsd:import namespace="http://schemas.microsoft.com/sharepoint/v3"/>
    <xsd:import namespace="d43d4175-c9ab-4788-9a1a-c068f2252f77"/>
    <xsd:import namespace="9467d226-993d-4191-a215-5ad800894f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d4175-c9ab-4788-9a1a-c068f2252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3260-0cc6-45d9-be6c-e65f5951536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67d226-993d-4191-a215-5ad800894f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40f690-b462-43cd-a76a-7330e4719025}" ma:internalName="TaxCatchAll" ma:showField="CatchAllData" ma:web="9467d226-993d-4191-a215-5ad800894f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43d4175-c9ab-4788-9a1a-c068f2252f77">
      <Terms xmlns="http://schemas.microsoft.com/office/infopath/2007/PartnerControls"/>
    </lcf76f155ced4ddcb4097134ff3c332f>
    <_ip_UnifiedCompliancePolicyProperties xmlns="http://schemas.microsoft.com/sharepoint/v3" xsi:nil="true"/>
    <TaxCatchAll xmlns="9467d226-993d-4191-a215-5ad800894fd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7257E7-CBCC-410A-97A1-3F3A62FD8BAD}">
  <ds:schemaRefs>
    <ds:schemaRef ds:uri="http://schemas.openxmlformats.org/officeDocument/2006/bibliography"/>
  </ds:schemaRefs>
</ds:datastoreItem>
</file>

<file path=customXml/itemProps2.xml><?xml version="1.0" encoding="utf-8"?>
<ds:datastoreItem xmlns:ds="http://schemas.openxmlformats.org/officeDocument/2006/customXml" ds:itemID="{2327550A-51B1-43D9-BA9E-E0528E3CE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3d4175-c9ab-4788-9a1a-c068f2252f77"/>
    <ds:schemaRef ds:uri="9467d226-993d-4191-a215-5ad800894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B556C7-41B2-4DE8-8EF4-CA1507A4D0FA}">
  <ds:schemaRefs>
    <ds:schemaRef ds:uri="http://schemas.microsoft.com/office/2006/metadata/properties"/>
    <ds:schemaRef ds:uri="http://schemas.microsoft.com/office/infopath/2007/PartnerControls"/>
    <ds:schemaRef ds:uri="http://schemas.microsoft.com/sharepoint/v3"/>
    <ds:schemaRef ds:uri="d43d4175-c9ab-4788-9a1a-c068f2252f77"/>
    <ds:schemaRef ds:uri="9467d226-993d-4191-a215-5ad800894fd7"/>
  </ds:schemaRefs>
</ds:datastoreItem>
</file>

<file path=customXml/itemProps4.xml><?xml version="1.0" encoding="utf-8"?>
<ds:datastoreItem xmlns:ds="http://schemas.openxmlformats.org/officeDocument/2006/customXml" ds:itemID="{6C759256-DAE3-4D7B-B55D-3D02B50A59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4943</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Allied Vision Technologies GmbH</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Többen</dc:creator>
  <cp:keywords/>
  <dc:description/>
  <cp:lastModifiedBy>Nathalie Többen [Allied Vision]</cp:lastModifiedBy>
  <cp:revision>11</cp:revision>
  <cp:lastPrinted>2025-12-16T19:27:00Z</cp:lastPrinted>
  <dcterms:created xsi:type="dcterms:W3CDTF">2026-10-05T07:31:00Z</dcterms:created>
  <dcterms:modified xsi:type="dcterms:W3CDTF">2026-10-05T07:38:00Z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{FD352F94-D441-4D42-9C06-052705996712}</vt:lpwstr>
  </property>
  <property fmtid="{D5CDD505-2E9C-101B-9397-08002B2CF9AE}" pid="3" name="GrammarlyDocumentId">
    <vt:lpwstr>48293a86039bf3d27d01de73a1c6414e91e95d8a34d5c905dea44e26bd55d1ab</vt:lpwstr>
  </property>
  <property fmtid="{D5CDD505-2E9C-101B-9397-08002B2CF9AE}" pid="4" name="ContentTypeId">
    <vt:lpwstr>0x010100AC4B03FCEEC8844A9E9AC65FB9177AE5</vt:lpwstr>
  </property>
  <property fmtid="{D5CDD505-2E9C-101B-9397-08002B2CF9AE}" pid="5" name="MediaServiceImageTags">
    <vt:lpwstr/>
  </property>
  <property fmtid="{D5CDD505-2E9C-101B-9397-08002B2CF9AE}" pid="6" name="docLang">
    <vt:lpwstr>en</vt:lpwstr>
  </property>
</Properties>
</file>