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429"/>
      </w:tblGrid>
      <w:tr w:rsidR="007457DE" w:rsidRPr="00736020" w14:paraId="419883F6" w14:textId="77777777" w:rsidTr="0003438F">
        <w:tc>
          <w:tcPr>
            <w:tcW w:w="6663" w:type="dxa"/>
          </w:tcPr>
          <w:p w14:paraId="0EBFBD7C" w14:textId="2EEAED92" w:rsidR="007457DE" w:rsidRPr="00C53EF2" w:rsidRDefault="00343FC8" w:rsidP="2C83D799">
            <w:pPr>
              <w:ind w:left="-108"/>
              <w:rPr>
                <w:b/>
                <w:bCs/>
                <w:sz w:val="24"/>
                <w:szCs w:val="24"/>
                <w:lang w:val="en-US"/>
              </w:rPr>
            </w:pPr>
            <w:r w:rsidRPr="2C83D799">
              <w:rPr>
                <w:b/>
                <w:bCs/>
                <w:sz w:val="24"/>
                <w:szCs w:val="24"/>
                <w:lang w:val="en-US"/>
              </w:rPr>
              <w:t>Pres</w:t>
            </w:r>
            <w:r w:rsidR="00170957" w:rsidRPr="2C83D799">
              <w:rPr>
                <w:b/>
                <w:bCs/>
                <w:sz w:val="24"/>
                <w:szCs w:val="24"/>
                <w:lang w:val="en-US"/>
              </w:rPr>
              <w:t xml:space="preserve">s </w:t>
            </w:r>
            <w:r w:rsidR="2DB46556" w:rsidRPr="2C83D799">
              <w:rPr>
                <w:b/>
                <w:bCs/>
                <w:sz w:val="24"/>
                <w:szCs w:val="24"/>
                <w:lang w:val="en-US"/>
              </w:rPr>
              <w:t>Release</w:t>
            </w:r>
          </w:p>
        </w:tc>
        <w:tc>
          <w:tcPr>
            <w:tcW w:w="4429" w:type="dxa"/>
          </w:tcPr>
          <w:p w14:paraId="6CD4FA70" w14:textId="7AD8964C" w:rsidR="007457DE" w:rsidRPr="00851025" w:rsidRDefault="006B6929" w:rsidP="0003438F">
            <w:pPr>
              <w:ind w:left="32" w:right="2057" w:hanging="32"/>
              <w:rPr>
                <w:rFonts w:cstheme="minorHAnsi"/>
                <w:b/>
                <w:sz w:val="24"/>
                <w:lang w:val="en-US"/>
              </w:rPr>
            </w:pPr>
            <w:r>
              <w:rPr>
                <w:rFonts w:cstheme="minorHAnsi"/>
                <w:b/>
                <w:sz w:val="24"/>
                <w:lang w:val="en-US"/>
              </w:rPr>
              <w:t>October 6</w:t>
            </w:r>
            <w:r w:rsidR="00B52540">
              <w:rPr>
                <w:rFonts w:cstheme="minorHAnsi"/>
                <w:b/>
                <w:sz w:val="24"/>
                <w:lang w:val="en-US"/>
              </w:rPr>
              <w:t>, 2026</w:t>
            </w:r>
          </w:p>
        </w:tc>
      </w:tr>
      <w:tr w:rsidR="00EB0209" w:rsidRPr="00736020" w14:paraId="4E2CCC75" w14:textId="77777777" w:rsidTr="0003438F">
        <w:tc>
          <w:tcPr>
            <w:tcW w:w="6663" w:type="dxa"/>
          </w:tcPr>
          <w:p w14:paraId="25BB7977" w14:textId="1D2D6DC9" w:rsidR="00B761C7" w:rsidRPr="002546F1" w:rsidRDefault="00B761C7" w:rsidP="007457DE">
            <w:pPr>
              <w:rPr>
                <w:rFonts w:cstheme="minorHAnsi"/>
                <w:b/>
                <w:sz w:val="24"/>
                <w:lang w:val="en-US"/>
              </w:rPr>
            </w:pPr>
          </w:p>
        </w:tc>
        <w:tc>
          <w:tcPr>
            <w:tcW w:w="4429" w:type="dxa"/>
          </w:tcPr>
          <w:p w14:paraId="242F85CD" w14:textId="77777777" w:rsidR="00EB0209" w:rsidRPr="002546F1" w:rsidRDefault="00EB0209" w:rsidP="0013623D">
            <w:pPr>
              <w:jc w:val="right"/>
              <w:rPr>
                <w:rFonts w:cstheme="minorHAnsi"/>
                <w:b/>
                <w:sz w:val="24"/>
                <w:lang w:val="en-US"/>
              </w:rPr>
            </w:pPr>
          </w:p>
        </w:tc>
      </w:tr>
    </w:tbl>
    <w:p w14:paraId="5A74701B" w14:textId="40B58637" w:rsidR="00D877B8" w:rsidRPr="00D877B8" w:rsidRDefault="006A6ACF" w:rsidP="00D877B8">
      <w:pPr>
        <w:spacing w:before="240" w:after="240" w:line="312" w:lineRule="auto"/>
        <w:rPr>
          <w:rFonts w:eastAsiaTheme="minorHAnsi" w:cstheme="minorHAnsi"/>
          <w:sz w:val="52"/>
          <w:szCs w:val="52"/>
          <w:lang w:val="en-US"/>
        </w:rPr>
      </w:pPr>
      <w:bookmarkStart w:id="0" w:name="_Hlk525746702"/>
      <w:r w:rsidRPr="006A6ACF">
        <w:rPr>
          <w:rFonts w:eastAsiaTheme="minorHAnsi" w:cstheme="minorHAnsi"/>
          <w:sz w:val="52"/>
          <w:szCs w:val="52"/>
          <w:lang w:val="en-US"/>
        </w:rPr>
        <w:t xml:space="preserve">Allied Vision extends its 100GigE Machine Vision Ecosystem </w:t>
      </w:r>
      <w:r w:rsidR="000E4A78" w:rsidRPr="00D877B8">
        <w:rPr>
          <w:rFonts w:eastAsiaTheme="minorHAnsi" w:cstheme="minorHAnsi"/>
          <w:sz w:val="52"/>
          <w:szCs w:val="52"/>
          <w:lang w:val="en-US"/>
        </w:rPr>
        <w:t xml:space="preserve"> </w:t>
      </w:r>
    </w:p>
    <w:p w14:paraId="6812ED17" w14:textId="1BB2C456" w:rsidR="00E20D16" w:rsidRDefault="006A6ACF" w:rsidP="008266D2">
      <w:pPr>
        <w:spacing w:before="240" w:line="360" w:lineRule="auto"/>
        <w:rPr>
          <w:rFonts w:eastAsiaTheme="minorHAnsi" w:cstheme="minorHAnsi"/>
          <w:sz w:val="32"/>
          <w:szCs w:val="32"/>
          <w:lang w:val="en-US"/>
        </w:rPr>
      </w:pPr>
      <w:r w:rsidRPr="006A6ACF">
        <w:rPr>
          <w:rFonts w:eastAsiaTheme="minorHAnsi" w:cstheme="minorHAnsi"/>
          <w:sz w:val="32"/>
          <w:szCs w:val="32"/>
          <w:lang w:val="en-US"/>
        </w:rPr>
        <w:t>New high-resolution HR 100GigE cameras with RDMA and a compact housing</w:t>
      </w:r>
    </w:p>
    <w:p w14:paraId="2CE4EFAC" w14:textId="08488AB4" w:rsidR="006B6929" w:rsidRPr="006B6929" w:rsidRDefault="00E20D16" w:rsidP="006B6929">
      <w:pPr>
        <w:spacing w:before="240" w:line="360" w:lineRule="auto"/>
        <w:rPr>
          <w:rFonts w:eastAsia="Times New Roman"/>
          <w:lang w:val="en-US"/>
        </w:rPr>
      </w:pPr>
      <w:r>
        <w:rPr>
          <w:rFonts w:eastAsia="Times New Roman"/>
          <w:i/>
          <w:iCs/>
          <w:lang w:val="en-US"/>
        </w:rPr>
        <w:t>Stadtroda</w:t>
      </w:r>
      <w:r w:rsidR="00D877B8" w:rsidRPr="00D877B8">
        <w:rPr>
          <w:rFonts w:eastAsia="Times New Roman"/>
          <w:i/>
          <w:iCs/>
          <w:lang w:val="en-US"/>
        </w:rPr>
        <w:t xml:space="preserve">, Germany — </w:t>
      </w:r>
      <w:r w:rsidR="006B6929">
        <w:rPr>
          <w:rFonts w:eastAsia="Times New Roman"/>
          <w:i/>
          <w:iCs/>
          <w:lang w:val="en-US"/>
        </w:rPr>
        <w:t>October 6,</w:t>
      </w:r>
      <w:r w:rsidR="00D877B8" w:rsidRPr="00D877B8">
        <w:rPr>
          <w:rFonts w:eastAsia="Times New Roman"/>
          <w:i/>
          <w:iCs/>
          <w:lang w:val="en-US"/>
        </w:rPr>
        <w:t xml:space="preserve"> 2026</w:t>
      </w:r>
      <w:r w:rsidR="00D877B8" w:rsidRPr="00D877B8">
        <w:rPr>
          <w:rFonts w:eastAsia="Times New Roman"/>
          <w:lang w:val="en-US"/>
        </w:rPr>
        <w:t xml:space="preserve"> </w:t>
      </w:r>
      <w:r w:rsidR="008266D2">
        <w:rPr>
          <w:rFonts w:eastAsia="Times New Roman"/>
          <w:lang w:val="en-US"/>
        </w:rPr>
        <w:t>–</w:t>
      </w:r>
      <w:r w:rsidR="00D877B8" w:rsidRPr="00D877B8">
        <w:rPr>
          <w:rFonts w:eastAsia="Times New Roman"/>
          <w:lang w:val="en-US"/>
        </w:rPr>
        <w:t xml:space="preserve"> </w:t>
      </w:r>
      <w:r w:rsidR="006B6929" w:rsidRPr="006B6929">
        <w:rPr>
          <w:rFonts w:eastAsia="Times New Roman"/>
          <w:lang w:val="en-US"/>
        </w:rPr>
        <w:t xml:space="preserve">Allied Vision  is extending its 100GigE  product portfolio with the HR 100GigE Series, a new generation of high-resolution, high-speed cameras designed for demanding machine vision applications. The cameras will be </w:t>
      </w:r>
      <w:r w:rsidR="00CE68ED">
        <w:rPr>
          <w:rFonts w:eastAsia="Times New Roman"/>
          <w:lang w:val="en-US"/>
        </w:rPr>
        <w:t>showcased</w:t>
      </w:r>
      <w:r w:rsidR="006B6929" w:rsidRPr="006B6929">
        <w:rPr>
          <w:rFonts w:eastAsia="Times New Roman"/>
          <w:lang w:val="en-US"/>
        </w:rPr>
        <w:t xml:space="preserve"> to the public at VISION Stuttgart, from October 6 -8, 2026, at Allied Vision’s booth in hall 10 booth 10F30.</w:t>
      </w:r>
    </w:p>
    <w:p w14:paraId="722D81A0" w14:textId="65CB5666" w:rsidR="008266D2" w:rsidRPr="008266D2" w:rsidRDefault="006B6929" w:rsidP="006B6929">
      <w:pPr>
        <w:spacing w:before="240" w:line="360" w:lineRule="auto"/>
        <w:rPr>
          <w:rFonts w:eastAsia="Times New Roman"/>
          <w:lang w:val="en-US"/>
        </w:rPr>
      </w:pPr>
      <w:r w:rsidRPr="006B6929">
        <w:rPr>
          <w:rFonts w:eastAsia="Times New Roman"/>
          <w:lang w:val="en-US"/>
        </w:rPr>
        <w:t xml:space="preserve">Combining Sony Pregius S global-shutter CMOS sensors with 100GigE connectivity and RDMA streaming, the cameras deliver high-resolution images at frame rates of up to 225 fps. The series is engineered to help manufacturers increase inspection throughput while maintaining image detail, accuracy and reliable data transfer.  </w:t>
      </w:r>
    </w:p>
    <w:p w14:paraId="04562983" w14:textId="7640317C" w:rsidR="006B6929" w:rsidRPr="006B6929" w:rsidRDefault="006B6929" w:rsidP="006B6929">
      <w:pPr>
        <w:spacing w:before="240" w:line="360" w:lineRule="auto"/>
        <w:rPr>
          <w:rFonts w:eastAsia="Times New Roman"/>
          <w:lang w:val="en-US"/>
        </w:rPr>
      </w:pPr>
      <w:r w:rsidRPr="006B6929">
        <w:rPr>
          <w:rFonts w:eastAsia="Times New Roman"/>
          <w:b/>
          <w:bCs/>
          <w:lang w:val="en-US"/>
        </w:rPr>
        <w:t>High resolution meets extreme speed</w:t>
      </w:r>
      <w:r w:rsidR="003D424B">
        <w:rPr>
          <w:rFonts w:eastAsia="Times New Roman"/>
          <w:b/>
          <w:bCs/>
          <w:lang w:val="en-US"/>
        </w:rPr>
        <w:br/>
      </w:r>
      <w:r w:rsidRPr="006B6929">
        <w:rPr>
          <w:rFonts w:eastAsia="Times New Roman"/>
          <w:lang w:val="en-US"/>
        </w:rPr>
        <w:t xml:space="preserve">The HR 100GigE Series addresses the growing demand for faster inspection without sacrificing image quality. Depending on the model, the cameras provide resolutions up to 104.9 megapixels and frame rates up to 225 fps. Reliable RDMA streaming transfers image data directly into application memory, reducing CPU load and latency while supporting consistent throughput for data-intensive vision and AI processing. </w:t>
      </w:r>
    </w:p>
    <w:p w14:paraId="78834B25" w14:textId="77777777" w:rsidR="006B6929" w:rsidRPr="006B6929" w:rsidRDefault="006B6929" w:rsidP="006B6929">
      <w:pPr>
        <w:spacing w:before="240" w:line="360" w:lineRule="auto"/>
        <w:rPr>
          <w:rFonts w:eastAsia="Times New Roman"/>
          <w:lang w:val="en-US"/>
        </w:rPr>
      </w:pPr>
      <w:r w:rsidRPr="006B6929">
        <w:rPr>
          <w:rFonts w:eastAsia="Times New Roman"/>
          <w:lang w:val="en-US"/>
        </w:rPr>
        <w:t xml:space="preserve">An advanced thermal design supports operation from -10°C to +60°C while maintaining full 100GigE data streams. The compact 93 × 62 × 62 mm housing combines high-performance imaging with flexible system integration and a small form factor. </w:t>
      </w:r>
    </w:p>
    <w:p w14:paraId="60F56148" w14:textId="5FE6D25C" w:rsidR="006B6929" w:rsidRDefault="006B6929" w:rsidP="006B6929">
      <w:pPr>
        <w:spacing w:before="240" w:line="360" w:lineRule="auto"/>
        <w:rPr>
          <w:rFonts w:eastAsia="Times New Roman"/>
          <w:lang w:val="en-US"/>
        </w:rPr>
      </w:pPr>
      <w:r w:rsidRPr="006B6929">
        <w:rPr>
          <w:rFonts w:eastAsia="Times New Roman"/>
          <w:lang w:val="en-US"/>
        </w:rPr>
        <w:lastRenderedPageBreak/>
        <w:t>The QSFP28 interface provides high-bandwidth fiber connectivity and supports cable runs of up to 10 km, enabling flexible camera placement and system architectures. Allied Vision also offers a compatible 100GigE network interface card for an integrated camera-to-host solution.</w:t>
      </w:r>
    </w:p>
    <w:p w14:paraId="568E0E32" w14:textId="6878A74A" w:rsidR="006B6929" w:rsidRDefault="006B6929" w:rsidP="002A3411">
      <w:pPr>
        <w:spacing w:before="240" w:line="360" w:lineRule="auto"/>
        <w:rPr>
          <w:rFonts w:eastAsia="Times New Roman"/>
          <w:lang w:val="en-US"/>
        </w:rPr>
      </w:pPr>
      <w:r w:rsidRPr="006B6929">
        <w:rPr>
          <w:rFonts w:eastAsia="Times New Roman"/>
          <w:b/>
          <w:bCs/>
          <w:lang w:val="en-US"/>
        </w:rPr>
        <w:t>Built for data-intensive vision applications</w:t>
      </w:r>
      <w:r w:rsidR="003D424B">
        <w:rPr>
          <w:rFonts w:eastAsia="Times New Roman"/>
          <w:b/>
          <w:bCs/>
          <w:lang w:val="en-US"/>
        </w:rPr>
        <w:br/>
      </w:r>
      <w:r w:rsidRPr="006B6929">
        <w:rPr>
          <w:rFonts w:eastAsia="Times New Roman"/>
          <w:lang w:val="en-US"/>
        </w:rPr>
        <w:t>The HR 100GigE Series is suited to semiconductor and electronics inspection, medical imaging, automotive inspection, metrology, and sports and entertainment applications. In 2D and 3D AOI, high resolution combined with high frame rates can support faster inspection cycles while retaining fine detail. For laser triangulation, the combination of resolution, speed and stable data transfer supports precise 3D measurement. Particle Image Velocimetry benefits from rapid image acquisition for analyzing fast-moving flows, while slow-motion capture applications can exploit high frame rates to record rapid events in detail.</w:t>
      </w:r>
    </w:p>
    <w:p w14:paraId="16A94B0D" w14:textId="5274A394" w:rsidR="006B6929" w:rsidRPr="006B6929" w:rsidRDefault="006B6929" w:rsidP="001165D0">
      <w:pPr>
        <w:spacing w:before="240" w:after="0" w:line="360" w:lineRule="auto"/>
        <w:rPr>
          <w:rFonts w:eastAsia="Times New Roman"/>
          <w:b/>
          <w:bCs/>
          <w:lang w:val="en-US"/>
        </w:rPr>
      </w:pPr>
      <w:r w:rsidRPr="006B6929">
        <w:rPr>
          <w:rFonts w:eastAsia="Times New Roman"/>
          <w:b/>
          <w:bCs/>
          <w:lang w:val="en-US"/>
        </w:rPr>
        <w:t>Models a</w:t>
      </w:r>
      <w:r w:rsidR="008266D2" w:rsidRPr="006B6929">
        <w:rPr>
          <w:rFonts w:eastAsia="Times New Roman"/>
          <w:b/>
          <w:bCs/>
          <w:lang w:val="en-US"/>
        </w:rPr>
        <w:t>t a glance</w:t>
      </w:r>
    </w:p>
    <w:tbl>
      <w:tblPr>
        <w:tblStyle w:val="Tabellenraster"/>
        <w:tblW w:w="8926" w:type="dxa"/>
        <w:tblLayout w:type="fixed"/>
        <w:tblLook w:val="04A0" w:firstRow="1" w:lastRow="0" w:firstColumn="1" w:lastColumn="0" w:noHBand="0" w:noVBand="1"/>
      </w:tblPr>
      <w:tblGrid>
        <w:gridCol w:w="1555"/>
        <w:gridCol w:w="2551"/>
        <w:gridCol w:w="2410"/>
        <w:gridCol w:w="2410"/>
      </w:tblGrid>
      <w:tr w:rsidR="006B6929" w14:paraId="08741505" w14:textId="6017E833" w:rsidTr="006B6929">
        <w:tc>
          <w:tcPr>
            <w:tcW w:w="1555" w:type="dxa"/>
          </w:tcPr>
          <w:p w14:paraId="7DCC1126" w14:textId="77777777" w:rsidR="006B6929" w:rsidRPr="006B6929" w:rsidRDefault="006B6929" w:rsidP="007D38A4">
            <w:pPr>
              <w:rPr>
                <w:b/>
                <w:bCs/>
                <w:lang w:val="en-US"/>
              </w:rPr>
            </w:pPr>
            <w:r w:rsidRPr="006B6929">
              <w:rPr>
                <w:b/>
                <w:bCs/>
                <w:lang w:val="en-US"/>
              </w:rPr>
              <w:t>Model</w:t>
            </w:r>
          </w:p>
        </w:tc>
        <w:tc>
          <w:tcPr>
            <w:tcW w:w="2551" w:type="dxa"/>
          </w:tcPr>
          <w:p w14:paraId="18BAD199" w14:textId="6FB06198" w:rsidR="006B6929" w:rsidRPr="006B6929" w:rsidRDefault="006B6929" w:rsidP="007D38A4">
            <w:pPr>
              <w:rPr>
                <w:b/>
                <w:bCs/>
                <w:lang w:val="en-US"/>
              </w:rPr>
            </w:pPr>
            <w:r w:rsidRPr="006B6929">
              <w:rPr>
                <w:rFonts w:eastAsia="Times New Roman"/>
                <w:b/>
                <w:bCs/>
                <w:lang w:val="en-US"/>
              </w:rPr>
              <w:t>HR927</w:t>
            </w:r>
          </w:p>
        </w:tc>
        <w:tc>
          <w:tcPr>
            <w:tcW w:w="2410" w:type="dxa"/>
          </w:tcPr>
          <w:p w14:paraId="5207988C" w14:textId="7B72D669" w:rsidR="006B6929" w:rsidRPr="006B6929" w:rsidRDefault="006B6929" w:rsidP="007D38A4">
            <w:pPr>
              <w:rPr>
                <w:b/>
                <w:bCs/>
                <w:lang w:val="en-US"/>
              </w:rPr>
            </w:pPr>
            <w:r w:rsidRPr="006B6929">
              <w:rPr>
                <w:rFonts w:eastAsia="Times New Roman"/>
                <w:b/>
                <w:bCs/>
                <w:lang w:val="en-US"/>
              </w:rPr>
              <w:t>HR928</w:t>
            </w:r>
            <w:r w:rsidRPr="006B6929">
              <w:rPr>
                <w:rFonts w:eastAsia="Times New Roman"/>
                <w:b/>
                <w:bCs/>
                <w:lang w:val="en-US"/>
              </w:rPr>
              <w:tab/>
            </w:r>
          </w:p>
        </w:tc>
        <w:tc>
          <w:tcPr>
            <w:tcW w:w="2410" w:type="dxa"/>
          </w:tcPr>
          <w:p w14:paraId="582FA130" w14:textId="59EF5D62" w:rsidR="006B6929" w:rsidRPr="006B6929" w:rsidRDefault="006B6929" w:rsidP="007D38A4">
            <w:pPr>
              <w:rPr>
                <w:b/>
                <w:bCs/>
                <w:lang w:val="en-US"/>
              </w:rPr>
            </w:pPr>
            <w:r w:rsidRPr="006B6929">
              <w:rPr>
                <w:rFonts w:eastAsia="Times New Roman"/>
                <w:b/>
                <w:bCs/>
                <w:lang w:val="en-US"/>
              </w:rPr>
              <w:t>HR929</w:t>
            </w:r>
          </w:p>
        </w:tc>
      </w:tr>
      <w:tr w:rsidR="006B6929" w14:paraId="3E5103FF" w14:textId="19CEF403" w:rsidTr="006B6929">
        <w:tc>
          <w:tcPr>
            <w:tcW w:w="1555" w:type="dxa"/>
          </w:tcPr>
          <w:p w14:paraId="5D3F29A5" w14:textId="77777777" w:rsidR="006B6929" w:rsidRPr="006B6929" w:rsidRDefault="006B6929" w:rsidP="007453B2">
            <w:pPr>
              <w:rPr>
                <w:b/>
                <w:bCs/>
                <w:lang w:val="en-US"/>
              </w:rPr>
            </w:pPr>
            <w:r w:rsidRPr="006B6929">
              <w:rPr>
                <w:b/>
                <w:bCs/>
                <w:lang w:val="en-US"/>
              </w:rPr>
              <w:t>Sensor</w:t>
            </w:r>
          </w:p>
        </w:tc>
        <w:tc>
          <w:tcPr>
            <w:tcW w:w="2551" w:type="dxa"/>
          </w:tcPr>
          <w:p w14:paraId="5B2D9421" w14:textId="361777C0" w:rsidR="006B6929" w:rsidRPr="006B6929" w:rsidRDefault="006B6929" w:rsidP="007453B2">
            <w:pPr>
              <w:rPr>
                <w:lang w:val="en-US"/>
              </w:rPr>
            </w:pPr>
            <w:r w:rsidRPr="006B6929">
              <w:rPr>
                <w:rFonts w:eastAsia="Times New Roman"/>
                <w:lang w:val="en-US"/>
              </w:rPr>
              <w:t>Sony IMX927</w:t>
            </w:r>
          </w:p>
        </w:tc>
        <w:tc>
          <w:tcPr>
            <w:tcW w:w="2410" w:type="dxa"/>
          </w:tcPr>
          <w:p w14:paraId="7E98931F" w14:textId="59E488EE" w:rsidR="006B6929" w:rsidRPr="006B6929" w:rsidRDefault="006B6929" w:rsidP="007453B2">
            <w:pPr>
              <w:rPr>
                <w:lang w:val="en-US"/>
              </w:rPr>
            </w:pPr>
            <w:r w:rsidRPr="006B6929">
              <w:rPr>
                <w:rFonts w:eastAsia="Times New Roman"/>
                <w:lang w:val="en-US"/>
              </w:rPr>
              <w:t>Sony IMX928</w:t>
            </w:r>
          </w:p>
        </w:tc>
        <w:tc>
          <w:tcPr>
            <w:tcW w:w="2410" w:type="dxa"/>
          </w:tcPr>
          <w:p w14:paraId="3ECC1915" w14:textId="3D893A39" w:rsidR="006B6929" w:rsidRPr="006B6929" w:rsidRDefault="006B6929" w:rsidP="007453B2">
            <w:pPr>
              <w:rPr>
                <w:lang w:val="en-US"/>
              </w:rPr>
            </w:pPr>
            <w:r w:rsidRPr="006B6929">
              <w:t>Sony IMX929</w:t>
            </w:r>
          </w:p>
        </w:tc>
      </w:tr>
      <w:tr w:rsidR="006B6929" w14:paraId="287CEC90" w14:textId="337BEAAA" w:rsidTr="006B6929">
        <w:tc>
          <w:tcPr>
            <w:tcW w:w="1555" w:type="dxa"/>
          </w:tcPr>
          <w:p w14:paraId="451331AA" w14:textId="77777777" w:rsidR="006B6929" w:rsidRPr="006B6929" w:rsidRDefault="006B6929" w:rsidP="00BC4185">
            <w:pPr>
              <w:rPr>
                <w:b/>
                <w:bCs/>
                <w:lang w:val="en-US"/>
              </w:rPr>
            </w:pPr>
            <w:r w:rsidRPr="006B6929">
              <w:rPr>
                <w:b/>
                <w:bCs/>
                <w:lang w:val="en-US"/>
              </w:rPr>
              <w:t>Shutter type</w:t>
            </w:r>
          </w:p>
        </w:tc>
        <w:tc>
          <w:tcPr>
            <w:tcW w:w="2551" w:type="dxa"/>
          </w:tcPr>
          <w:p w14:paraId="0C653368" w14:textId="4267B8B3" w:rsidR="006B6929" w:rsidRPr="006B6929" w:rsidRDefault="006B6929" w:rsidP="00BC4185">
            <w:pPr>
              <w:rPr>
                <w:lang w:val="en-US"/>
              </w:rPr>
            </w:pPr>
            <w:r w:rsidRPr="006B6929">
              <w:t>Global shutter</w:t>
            </w:r>
          </w:p>
        </w:tc>
        <w:tc>
          <w:tcPr>
            <w:tcW w:w="2410" w:type="dxa"/>
          </w:tcPr>
          <w:p w14:paraId="2171DECC" w14:textId="4BD947CC" w:rsidR="006B6929" w:rsidRPr="006B6929" w:rsidRDefault="006B6929" w:rsidP="00BC4185">
            <w:pPr>
              <w:rPr>
                <w:lang w:val="en-US"/>
              </w:rPr>
            </w:pPr>
            <w:r w:rsidRPr="006B6929">
              <w:t>Global shutter</w:t>
            </w:r>
          </w:p>
        </w:tc>
        <w:tc>
          <w:tcPr>
            <w:tcW w:w="2410" w:type="dxa"/>
          </w:tcPr>
          <w:p w14:paraId="341D0CFD" w14:textId="64F4CC4B" w:rsidR="006B6929" w:rsidRPr="006B6929" w:rsidRDefault="006B6929" w:rsidP="006B6929">
            <w:pPr>
              <w:jc w:val="both"/>
              <w:rPr>
                <w:lang w:val="en-US"/>
              </w:rPr>
            </w:pPr>
            <w:r w:rsidRPr="006B6929">
              <w:rPr>
                <w:lang w:val="en-US"/>
              </w:rPr>
              <w:t xml:space="preserve">Global shutter </w:t>
            </w:r>
          </w:p>
        </w:tc>
      </w:tr>
      <w:tr w:rsidR="006B6929" w14:paraId="1504EDF5" w14:textId="0C6B48A9" w:rsidTr="006B6929">
        <w:tc>
          <w:tcPr>
            <w:tcW w:w="1555" w:type="dxa"/>
          </w:tcPr>
          <w:p w14:paraId="5B8C097B" w14:textId="77777777" w:rsidR="006B6929" w:rsidRPr="006B6929" w:rsidRDefault="006B6929" w:rsidP="00F4128B">
            <w:pPr>
              <w:rPr>
                <w:b/>
                <w:bCs/>
                <w:lang w:val="en-US"/>
              </w:rPr>
            </w:pPr>
            <w:r w:rsidRPr="006B6929">
              <w:rPr>
                <w:b/>
                <w:bCs/>
                <w:lang w:val="en-US"/>
              </w:rPr>
              <w:t>Resolution</w:t>
            </w:r>
          </w:p>
        </w:tc>
        <w:tc>
          <w:tcPr>
            <w:tcW w:w="2551" w:type="dxa"/>
          </w:tcPr>
          <w:p w14:paraId="2654A43A" w14:textId="7A79063F" w:rsidR="006B6929" w:rsidRPr="006B6929" w:rsidRDefault="006B6929" w:rsidP="00F4128B">
            <w:pPr>
              <w:rPr>
                <w:lang w:val="en-US"/>
              </w:rPr>
            </w:pPr>
            <w:r w:rsidRPr="006B6929">
              <w:rPr>
                <w:rFonts w:eastAsia="Times New Roman"/>
                <w:lang w:val="en-US"/>
              </w:rPr>
              <w:t>10,240 × 10,240 pixels</w:t>
            </w:r>
            <w:r w:rsidR="000C071D">
              <w:rPr>
                <w:rFonts w:eastAsia="Times New Roman"/>
                <w:lang w:val="en-US"/>
              </w:rPr>
              <w:t xml:space="preserve"> </w:t>
            </w:r>
            <w:r w:rsidRPr="006B6929">
              <w:rPr>
                <w:rFonts w:eastAsia="Times New Roman"/>
                <w:lang w:val="en-US"/>
              </w:rPr>
              <w:t>104.9 MP</w:t>
            </w:r>
          </w:p>
        </w:tc>
        <w:tc>
          <w:tcPr>
            <w:tcW w:w="2410" w:type="dxa"/>
          </w:tcPr>
          <w:p w14:paraId="56907E8B" w14:textId="77777777" w:rsidR="000C071D" w:rsidRDefault="006B6929" w:rsidP="00F4128B">
            <w:pPr>
              <w:rPr>
                <w:rFonts w:eastAsia="Times New Roman"/>
                <w:lang w:val="en-US"/>
              </w:rPr>
            </w:pPr>
            <w:r w:rsidRPr="006B6929">
              <w:rPr>
                <w:rFonts w:eastAsia="Times New Roman"/>
                <w:lang w:val="en-US"/>
              </w:rPr>
              <w:t>8,256 × 8,256 pixels</w:t>
            </w:r>
          </w:p>
          <w:p w14:paraId="182D182B" w14:textId="52F3304B" w:rsidR="006B6929" w:rsidRPr="006B6929" w:rsidRDefault="006B6929" w:rsidP="00F4128B">
            <w:pPr>
              <w:rPr>
                <w:lang w:val="en-US"/>
              </w:rPr>
            </w:pPr>
            <w:r w:rsidRPr="006B6929">
              <w:rPr>
                <w:rFonts w:eastAsia="Times New Roman"/>
                <w:lang w:val="en-US"/>
              </w:rPr>
              <w:t>68.2 MP</w:t>
            </w:r>
          </w:p>
        </w:tc>
        <w:tc>
          <w:tcPr>
            <w:tcW w:w="2410" w:type="dxa"/>
          </w:tcPr>
          <w:p w14:paraId="7CCC97FA" w14:textId="77777777" w:rsidR="000C071D" w:rsidRDefault="006B6929" w:rsidP="00F4128B">
            <w:pPr>
              <w:rPr>
                <w:rFonts w:eastAsia="Times New Roman"/>
                <w:lang w:val="en-US"/>
              </w:rPr>
            </w:pPr>
            <w:r w:rsidRPr="006B6929">
              <w:rPr>
                <w:rFonts w:eastAsia="Times New Roman"/>
                <w:lang w:val="en-US"/>
              </w:rPr>
              <w:t>8,200 × 6,152 pixels</w:t>
            </w:r>
          </w:p>
          <w:p w14:paraId="3F96F50F" w14:textId="57AF57EA" w:rsidR="006B6929" w:rsidRPr="006B6929" w:rsidRDefault="006B6929" w:rsidP="00F4128B">
            <w:pPr>
              <w:rPr>
                <w:lang w:val="en-US"/>
              </w:rPr>
            </w:pPr>
            <w:r w:rsidRPr="006B6929">
              <w:rPr>
                <w:rFonts w:eastAsia="Times New Roman"/>
                <w:lang w:val="en-US"/>
              </w:rPr>
              <w:t>50.4 MP</w:t>
            </w:r>
          </w:p>
        </w:tc>
      </w:tr>
      <w:tr w:rsidR="006B6929" w14:paraId="1944E8E0" w14:textId="31FDB8B9" w:rsidTr="006B6929">
        <w:tc>
          <w:tcPr>
            <w:tcW w:w="1555" w:type="dxa"/>
          </w:tcPr>
          <w:p w14:paraId="79299CA7" w14:textId="77777777" w:rsidR="006B6929" w:rsidRPr="006B6929" w:rsidRDefault="006B6929" w:rsidP="009B3C8B">
            <w:pPr>
              <w:rPr>
                <w:b/>
                <w:bCs/>
                <w:lang w:val="en-US"/>
              </w:rPr>
            </w:pPr>
            <w:r w:rsidRPr="006B6929">
              <w:rPr>
                <w:b/>
                <w:bCs/>
                <w:lang w:val="en-US"/>
              </w:rPr>
              <w:t>Frame Rates</w:t>
            </w:r>
          </w:p>
        </w:tc>
        <w:tc>
          <w:tcPr>
            <w:tcW w:w="2551" w:type="dxa"/>
          </w:tcPr>
          <w:p w14:paraId="4C6BABE7" w14:textId="6121AE3E" w:rsidR="006B6929" w:rsidRPr="006B6929" w:rsidRDefault="006B6929" w:rsidP="009B3C8B">
            <w:pPr>
              <w:rPr>
                <w:lang w:val="en-US"/>
              </w:rPr>
            </w:pPr>
            <w:r w:rsidRPr="006B6929">
              <w:rPr>
                <w:rFonts w:eastAsia="Times New Roman"/>
                <w:lang w:val="en-US"/>
              </w:rPr>
              <w:t>Up to 112 fps</w:t>
            </w:r>
          </w:p>
        </w:tc>
        <w:tc>
          <w:tcPr>
            <w:tcW w:w="2410" w:type="dxa"/>
          </w:tcPr>
          <w:p w14:paraId="59AE92DC" w14:textId="1DC7C44F" w:rsidR="006B6929" w:rsidRPr="006B6929" w:rsidRDefault="006B6929" w:rsidP="009B3C8B">
            <w:pPr>
              <w:rPr>
                <w:lang w:val="en-US"/>
              </w:rPr>
            </w:pPr>
            <w:r w:rsidRPr="006B6929">
              <w:rPr>
                <w:rFonts w:eastAsia="Times New Roman"/>
                <w:lang w:val="en-US"/>
              </w:rPr>
              <w:t>Up to 138 fps</w:t>
            </w:r>
          </w:p>
        </w:tc>
        <w:tc>
          <w:tcPr>
            <w:tcW w:w="2410" w:type="dxa"/>
          </w:tcPr>
          <w:p w14:paraId="0A791B3C" w14:textId="42F9B5A3" w:rsidR="006B6929" w:rsidRPr="006B6929" w:rsidRDefault="006B6929" w:rsidP="009B3C8B">
            <w:pPr>
              <w:rPr>
                <w:lang w:val="en-US"/>
              </w:rPr>
            </w:pPr>
            <w:r w:rsidRPr="006B6929">
              <w:rPr>
                <w:rFonts w:eastAsia="Times New Roman"/>
                <w:lang w:val="en-US"/>
              </w:rPr>
              <w:t>Up to 225 fps</w:t>
            </w:r>
          </w:p>
        </w:tc>
      </w:tr>
      <w:tr w:rsidR="006B6929" w14:paraId="1FCA6779" w14:textId="0700C04B" w:rsidTr="006B6929">
        <w:tc>
          <w:tcPr>
            <w:tcW w:w="1555" w:type="dxa"/>
          </w:tcPr>
          <w:p w14:paraId="03A6A2E2" w14:textId="754F11BA" w:rsidR="006B6929" w:rsidRPr="006B6929" w:rsidRDefault="006B6929" w:rsidP="00CF72E4">
            <w:pPr>
              <w:rPr>
                <w:b/>
                <w:bCs/>
                <w:lang w:val="en-US"/>
              </w:rPr>
            </w:pPr>
            <w:r w:rsidRPr="006B6929">
              <w:rPr>
                <w:b/>
                <w:bCs/>
                <w:lang w:val="en-US"/>
              </w:rPr>
              <w:t>Interface</w:t>
            </w:r>
          </w:p>
        </w:tc>
        <w:tc>
          <w:tcPr>
            <w:tcW w:w="2551" w:type="dxa"/>
          </w:tcPr>
          <w:p w14:paraId="2AC372D9" w14:textId="6747F614" w:rsidR="006B6929" w:rsidRPr="006B6929" w:rsidRDefault="006B6929" w:rsidP="00CF72E4">
            <w:pPr>
              <w:rPr>
                <w:lang w:val="en-US"/>
              </w:rPr>
            </w:pPr>
            <w:r w:rsidRPr="006B6929">
              <w:rPr>
                <w:rFonts w:eastAsia="Times New Roman"/>
                <w:lang w:val="nl-NL"/>
              </w:rPr>
              <w:t>100GigE via QSFP28</w:t>
            </w:r>
          </w:p>
        </w:tc>
        <w:tc>
          <w:tcPr>
            <w:tcW w:w="2410" w:type="dxa"/>
          </w:tcPr>
          <w:p w14:paraId="2719B1E5" w14:textId="6750801A" w:rsidR="006B6929" w:rsidRPr="006B6929" w:rsidRDefault="006B6929" w:rsidP="00CF72E4">
            <w:pPr>
              <w:rPr>
                <w:lang w:val="en-US"/>
              </w:rPr>
            </w:pPr>
            <w:r w:rsidRPr="006B6929">
              <w:rPr>
                <w:rFonts w:eastAsia="Times New Roman"/>
                <w:lang w:val="nl-NL"/>
              </w:rPr>
              <w:t>100GigE via QSFP28</w:t>
            </w:r>
          </w:p>
        </w:tc>
        <w:tc>
          <w:tcPr>
            <w:tcW w:w="2410" w:type="dxa"/>
          </w:tcPr>
          <w:p w14:paraId="05260FCB" w14:textId="3CEE6648" w:rsidR="006B6929" w:rsidRPr="006B6929" w:rsidRDefault="006B6929" w:rsidP="00CF72E4">
            <w:pPr>
              <w:rPr>
                <w:lang w:val="en-US"/>
              </w:rPr>
            </w:pPr>
            <w:r w:rsidRPr="006B6929">
              <w:rPr>
                <w:rFonts w:eastAsia="Times New Roman"/>
                <w:lang w:val="nl-NL"/>
              </w:rPr>
              <w:t>100GigE via QSFP28</w:t>
            </w:r>
          </w:p>
        </w:tc>
      </w:tr>
      <w:tr w:rsidR="006B6929" w14:paraId="171198AF" w14:textId="6112AA46" w:rsidTr="006B6929">
        <w:tc>
          <w:tcPr>
            <w:tcW w:w="1555" w:type="dxa"/>
          </w:tcPr>
          <w:p w14:paraId="32F05929" w14:textId="4AFAFC03" w:rsidR="006B6929" w:rsidRPr="006B6929" w:rsidRDefault="006B6929" w:rsidP="00791DE7">
            <w:pPr>
              <w:rPr>
                <w:b/>
                <w:bCs/>
                <w:lang w:val="en-US"/>
              </w:rPr>
            </w:pPr>
            <w:r w:rsidRPr="006B6929">
              <w:rPr>
                <w:b/>
                <w:bCs/>
                <w:lang w:val="en-US"/>
              </w:rPr>
              <w:t>Size</w:t>
            </w:r>
          </w:p>
        </w:tc>
        <w:tc>
          <w:tcPr>
            <w:tcW w:w="2551" w:type="dxa"/>
          </w:tcPr>
          <w:p w14:paraId="49994951" w14:textId="6A30E08F" w:rsidR="006B6929" w:rsidRPr="006B6929" w:rsidRDefault="006B6929" w:rsidP="00791DE7">
            <w:pPr>
              <w:rPr>
                <w:lang w:val="en-US"/>
              </w:rPr>
            </w:pPr>
            <w:r w:rsidRPr="006B6929">
              <w:rPr>
                <w:rFonts w:eastAsia="Times New Roman"/>
                <w:lang w:val="en-US"/>
              </w:rPr>
              <w:t>93 × 62 × 62 mm closed housing</w:t>
            </w:r>
          </w:p>
        </w:tc>
        <w:tc>
          <w:tcPr>
            <w:tcW w:w="2410" w:type="dxa"/>
          </w:tcPr>
          <w:p w14:paraId="189E96F3" w14:textId="020BB63A" w:rsidR="006B6929" w:rsidRPr="006B6929" w:rsidRDefault="006B6929" w:rsidP="00791DE7">
            <w:pPr>
              <w:rPr>
                <w:lang w:val="en-US"/>
              </w:rPr>
            </w:pPr>
            <w:r w:rsidRPr="006B6929">
              <w:rPr>
                <w:rFonts w:eastAsia="Times New Roman"/>
                <w:lang w:val="en-US"/>
              </w:rPr>
              <w:t>93 × 62 × 62 mm closed housing</w:t>
            </w:r>
          </w:p>
        </w:tc>
        <w:tc>
          <w:tcPr>
            <w:tcW w:w="2410" w:type="dxa"/>
          </w:tcPr>
          <w:p w14:paraId="36636526" w14:textId="2D05E7F1" w:rsidR="006B6929" w:rsidRPr="006B6929" w:rsidRDefault="006B6929" w:rsidP="00791DE7">
            <w:pPr>
              <w:rPr>
                <w:lang w:val="en-US"/>
              </w:rPr>
            </w:pPr>
            <w:r w:rsidRPr="006B6929">
              <w:rPr>
                <w:rFonts w:eastAsia="Times New Roman"/>
                <w:lang w:val="en-US"/>
              </w:rPr>
              <w:t>93 × 62 × 62 mm closed housing</w:t>
            </w:r>
          </w:p>
        </w:tc>
      </w:tr>
    </w:tbl>
    <w:p w14:paraId="5E6D524D" w14:textId="38FC56E1" w:rsidR="00B74373" w:rsidRPr="007D58CD" w:rsidRDefault="007D58CD" w:rsidP="007D58CD">
      <w:pPr>
        <w:spacing w:before="240" w:line="360" w:lineRule="auto"/>
        <w:rPr>
          <w:rFonts w:eastAsia="Times New Roman"/>
          <w:b/>
          <w:bCs/>
          <w:lang w:val="en-US"/>
        </w:rPr>
      </w:pPr>
      <w:r w:rsidRPr="007D58CD">
        <w:rPr>
          <w:rFonts w:eastAsia="Times New Roman"/>
          <w:b/>
          <w:bCs/>
          <w:lang w:val="en-US"/>
        </w:rPr>
        <w:t>Allied Vision's</w:t>
      </w:r>
      <w:r>
        <w:rPr>
          <w:rFonts w:eastAsia="Times New Roman"/>
          <w:b/>
          <w:bCs/>
          <w:lang w:val="en-US"/>
        </w:rPr>
        <w:t xml:space="preserve"> </w:t>
      </w:r>
      <w:r w:rsidRPr="007D58CD">
        <w:rPr>
          <w:rFonts w:eastAsia="Times New Roman"/>
          <w:b/>
          <w:bCs/>
          <w:lang w:val="en-US"/>
        </w:rPr>
        <w:t>100GigE Ecosystem</w:t>
      </w:r>
      <w:r>
        <w:rPr>
          <w:rFonts w:eastAsia="Times New Roman"/>
          <w:b/>
          <w:bCs/>
          <w:lang w:val="en-US"/>
        </w:rPr>
        <w:t xml:space="preserve"> – the power of high bandwidth</w:t>
      </w:r>
      <w:r w:rsidR="00D877B8" w:rsidRPr="00612411">
        <w:rPr>
          <w:lang w:val="en-US"/>
        </w:rPr>
        <w:br/>
      </w:r>
      <w:r w:rsidR="00B74373" w:rsidRPr="00B74373">
        <w:rPr>
          <w:rFonts w:eastAsia="Times New Roman"/>
          <w:lang w:val="en-US"/>
        </w:rPr>
        <w:t>100GigE Vision is rapidly becoming the new standard for high-end</w:t>
      </w:r>
      <w:r w:rsidR="00B74373">
        <w:rPr>
          <w:rFonts w:eastAsia="Times New Roman"/>
          <w:lang w:val="en-US"/>
        </w:rPr>
        <w:t xml:space="preserve"> </w:t>
      </w:r>
      <w:r w:rsidR="00B74373" w:rsidRPr="00B74373">
        <w:rPr>
          <w:rFonts w:eastAsia="Times New Roman"/>
          <w:lang w:val="en-US"/>
        </w:rPr>
        <w:t>machine vision driven by higher sensor resolutions, faster frame</w:t>
      </w:r>
      <w:r w:rsidR="00B74373">
        <w:rPr>
          <w:rFonts w:eastAsia="Times New Roman"/>
          <w:lang w:val="en-US"/>
        </w:rPr>
        <w:t xml:space="preserve"> </w:t>
      </w:r>
      <w:r w:rsidR="00B74373" w:rsidRPr="00B74373">
        <w:rPr>
          <w:rFonts w:eastAsia="Times New Roman"/>
          <w:lang w:val="en-US"/>
        </w:rPr>
        <w:t>rates, and multi-camera systems that push beyond 10/25GigE limits.</w:t>
      </w:r>
      <w:r w:rsidR="00B74373">
        <w:rPr>
          <w:rFonts w:eastAsia="Times New Roman"/>
          <w:lang w:val="en-US"/>
        </w:rPr>
        <w:t xml:space="preserve"> </w:t>
      </w:r>
      <w:r w:rsidR="00B74373" w:rsidRPr="00B74373">
        <w:rPr>
          <w:rFonts w:eastAsia="Times New Roman"/>
          <w:lang w:val="en-US"/>
        </w:rPr>
        <w:t>No trade-off between high speed with smaller ROI, lower resolution,</w:t>
      </w:r>
      <w:r w:rsidR="00B74373">
        <w:rPr>
          <w:rFonts w:eastAsia="Times New Roman"/>
          <w:lang w:val="en-US"/>
        </w:rPr>
        <w:t xml:space="preserve"> </w:t>
      </w:r>
      <w:r w:rsidR="00B74373" w:rsidRPr="00B74373">
        <w:rPr>
          <w:rFonts w:eastAsia="Times New Roman"/>
          <w:lang w:val="en-US"/>
        </w:rPr>
        <w:t>or compromises in exposure and high resolution providing high</w:t>
      </w:r>
      <w:r w:rsidR="00B74373">
        <w:rPr>
          <w:rFonts w:eastAsia="Times New Roman"/>
          <w:lang w:val="en-US"/>
        </w:rPr>
        <w:t xml:space="preserve"> </w:t>
      </w:r>
      <w:r w:rsidR="00B74373" w:rsidRPr="00B74373">
        <w:rPr>
          <w:rFonts w:eastAsia="Times New Roman"/>
          <w:lang w:val="en-US"/>
        </w:rPr>
        <w:t>image quality anymore.</w:t>
      </w:r>
      <w:r w:rsidR="004520EB" w:rsidRPr="004520EB">
        <w:rPr>
          <w:lang w:val="en-US"/>
        </w:rPr>
        <w:t xml:space="preserve"> </w:t>
      </w:r>
      <w:r w:rsidR="004520EB" w:rsidRPr="004520EB">
        <w:rPr>
          <w:rFonts w:eastAsia="Times New Roman"/>
          <w:lang w:val="en-US"/>
        </w:rPr>
        <w:t>Allied Vision is responding to developments in the sensor market</w:t>
      </w:r>
      <w:r w:rsidR="004520EB">
        <w:rPr>
          <w:rFonts w:eastAsia="Times New Roman"/>
          <w:lang w:val="en-US"/>
        </w:rPr>
        <w:t xml:space="preserve"> </w:t>
      </w:r>
      <w:r w:rsidR="004520EB" w:rsidRPr="004520EB">
        <w:rPr>
          <w:rFonts w:eastAsia="Times New Roman"/>
          <w:lang w:val="en-US"/>
        </w:rPr>
        <w:t>and the trend toward ever-increasing bandwidth by continuing</w:t>
      </w:r>
      <w:r w:rsidR="004520EB">
        <w:rPr>
          <w:rFonts w:eastAsia="Times New Roman"/>
          <w:lang w:val="en-US"/>
        </w:rPr>
        <w:t xml:space="preserve"> </w:t>
      </w:r>
      <w:r w:rsidR="004520EB" w:rsidRPr="004520EB">
        <w:rPr>
          <w:rFonts w:eastAsia="Times New Roman"/>
          <w:lang w:val="en-US"/>
        </w:rPr>
        <w:t>to expand a wide-ranging ecosystem of image processing</w:t>
      </w:r>
      <w:r w:rsidR="004520EB">
        <w:rPr>
          <w:rFonts w:eastAsia="Times New Roman"/>
          <w:lang w:val="en-US"/>
        </w:rPr>
        <w:t xml:space="preserve"> </w:t>
      </w:r>
      <w:r w:rsidR="004520EB" w:rsidRPr="004520EB">
        <w:rPr>
          <w:rFonts w:eastAsia="Times New Roman"/>
          <w:lang w:val="en-US"/>
        </w:rPr>
        <w:t>technologies. As one of the first image processing experts,</w:t>
      </w:r>
      <w:r w:rsidR="004520EB">
        <w:rPr>
          <w:rFonts w:eastAsia="Times New Roman"/>
          <w:lang w:val="en-US"/>
        </w:rPr>
        <w:t xml:space="preserve"> </w:t>
      </w:r>
      <w:r w:rsidR="004520EB" w:rsidRPr="004520EB">
        <w:rPr>
          <w:rFonts w:eastAsia="Times New Roman"/>
          <w:lang w:val="en-US"/>
        </w:rPr>
        <w:t>Allied Vision has developed a comprehensive, compatible 100 GigE</w:t>
      </w:r>
      <w:r w:rsidR="007B35A3">
        <w:rPr>
          <w:rFonts w:eastAsia="Times New Roman"/>
          <w:lang w:val="en-US"/>
        </w:rPr>
        <w:t xml:space="preserve"> </w:t>
      </w:r>
      <w:r w:rsidR="004520EB" w:rsidRPr="004520EB">
        <w:rPr>
          <w:rFonts w:eastAsia="Times New Roman"/>
          <w:lang w:val="en-US"/>
        </w:rPr>
        <w:t>product portfolio: ranging from high-resolution cameras with a 100</w:t>
      </w:r>
      <w:r w:rsidR="004520EB">
        <w:rPr>
          <w:rFonts w:eastAsia="Times New Roman"/>
          <w:lang w:val="en-US"/>
        </w:rPr>
        <w:t xml:space="preserve"> </w:t>
      </w:r>
      <w:r w:rsidR="004520EB" w:rsidRPr="004520EB">
        <w:rPr>
          <w:rFonts w:eastAsia="Times New Roman"/>
          <w:lang w:val="en-US"/>
        </w:rPr>
        <w:t>GigE interface (FXO 100GigE and HR 100GigE) to accessories such</w:t>
      </w:r>
      <w:r w:rsidR="004520EB">
        <w:rPr>
          <w:rFonts w:eastAsia="Times New Roman"/>
          <w:lang w:val="en-US"/>
        </w:rPr>
        <w:t xml:space="preserve"> </w:t>
      </w:r>
      <w:r w:rsidR="004520EB" w:rsidRPr="004520EB">
        <w:rPr>
          <w:rFonts w:eastAsia="Times New Roman"/>
          <w:lang w:val="en-US"/>
        </w:rPr>
        <w:t>as transceivers and cables, all the way to the corresponding network</w:t>
      </w:r>
      <w:r w:rsidR="007B35A3">
        <w:rPr>
          <w:rFonts w:eastAsia="Times New Roman"/>
          <w:lang w:val="en-US"/>
        </w:rPr>
        <w:t xml:space="preserve"> </w:t>
      </w:r>
      <w:r w:rsidR="004520EB" w:rsidRPr="004520EB">
        <w:rPr>
          <w:rFonts w:eastAsia="Times New Roman"/>
          <w:lang w:val="en-US"/>
        </w:rPr>
        <w:t>interface card.</w:t>
      </w:r>
    </w:p>
    <w:bookmarkEnd w:id="0"/>
    <w:p w14:paraId="0764C1BA" w14:textId="1D6DDDB2" w:rsidR="00AB0C70" w:rsidRPr="00AB0C70" w:rsidRDefault="00B27CDD" w:rsidP="00AB0C70">
      <w:pPr>
        <w:rPr>
          <w:rFonts w:eastAsia="Arial Unicode MS" w:cs="Arial Unicode MS"/>
          <w:bCs/>
          <w:sz w:val="18"/>
          <w:szCs w:val="18"/>
          <w:u w:color="000000"/>
          <w:bdr w:val="nil"/>
          <w:lang w:val="en-US" w:eastAsia="de-DE"/>
        </w:rPr>
      </w:pPr>
      <w:r>
        <w:rPr>
          <w:rFonts w:ascii="Calibri" w:eastAsia="Arial Unicode MS" w:hAnsi="Calibri" w:cs="Arial Unicode MS"/>
          <w:b/>
          <w:bCs/>
          <w:sz w:val="18"/>
          <w:szCs w:val="18"/>
          <w:bdr w:val="nil"/>
          <w:lang w:val="en-US" w:eastAsia="de-DE"/>
        </w:rPr>
        <w:lastRenderedPageBreak/>
        <w:t>About Allied Vision</w:t>
      </w:r>
      <w:r w:rsidR="00374DC3" w:rsidRPr="00AB0C70">
        <w:rPr>
          <w:rFonts w:ascii="Arial" w:eastAsia="Arial Unicode MS" w:hAnsi="Arial" w:cs="Arial Unicode MS"/>
          <w:b/>
          <w:bCs/>
          <w:sz w:val="18"/>
          <w:szCs w:val="18"/>
          <w:u w:color="000000"/>
          <w:bdr w:val="nil"/>
          <w:lang w:val="en-US" w:eastAsia="de-DE"/>
        </w:rPr>
        <w:br/>
      </w:r>
      <w:r w:rsidR="00CE253D" w:rsidRPr="00CE253D">
        <w:rPr>
          <w:rFonts w:eastAsia="Arial Unicode MS" w:cs="Arial Unicode MS"/>
          <w:bCs/>
          <w:sz w:val="18"/>
          <w:szCs w:val="18"/>
          <w:u w:color="000000"/>
          <w:bdr w:val="nil"/>
          <w:lang w:val="en-US" w:eastAsia="de-DE"/>
        </w:rPr>
        <w:t xml:space="preserve">Allied Vision stands for customer-centric </w:t>
      </w:r>
      <w:r w:rsidR="00B924EF">
        <w:rPr>
          <w:rFonts w:eastAsia="Arial Unicode MS" w:cs="Arial Unicode MS"/>
          <w:bCs/>
          <w:sz w:val="18"/>
          <w:szCs w:val="18"/>
          <w:u w:color="000000"/>
          <w:bdr w:val="nil"/>
          <w:lang w:val="en-US" w:eastAsia="de-DE"/>
        </w:rPr>
        <w:t xml:space="preserve">2D </w:t>
      </w:r>
      <w:r w:rsidR="00EE5C9C">
        <w:rPr>
          <w:rFonts w:eastAsia="Arial Unicode MS" w:cs="Arial Unicode MS"/>
          <w:bCs/>
          <w:sz w:val="18"/>
          <w:szCs w:val="18"/>
          <w:u w:color="000000"/>
          <w:bdr w:val="nil"/>
          <w:lang w:val="en-US" w:eastAsia="de-DE"/>
        </w:rPr>
        <w:t>Machine Vision</w:t>
      </w:r>
      <w:r w:rsidR="00CE253D" w:rsidRPr="00CE253D">
        <w:rPr>
          <w:rFonts w:eastAsia="Arial Unicode MS" w:cs="Arial Unicode MS"/>
          <w:bCs/>
          <w:sz w:val="18"/>
          <w:szCs w:val="18"/>
          <w:u w:color="000000"/>
          <w:bdr w:val="nil"/>
          <w:lang w:val="en-US" w:eastAsia="de-DE"/>
        </w:rPr>
        <w:t xml:space="preserve"> solutions, from individual components to fully integrated </w:t>
      </w:r>
      <w:r w:rsidR="00C27B1B">
        <w:rPr>
          <w:rFonts w:eastAsia="Arial Unicode MS" w:cs="Arial Unicode MS"/>
          <w:bCs/>
          <w:sz w:val="18"/>
          <w:szCs w:val="18"/>
          <w:u w:color="000000"/>
          <w:bdr w:val="nil"/>
          <w:lang w:val="en-US" w:eastAsia="de-DE"/>
        </w:rPr>
        <w:t xml:space="preserve">complete </w:t>
      </w:r>
      <w:r w:rsidR="003A7CF0">
        <w:rPr>
          <w:rFonts w:eastAsia="Arial Unicode MS" w:cs="Arial Unicode MS"/>
          <w:bCs/>
          <w:sz w:val="18"/>
          <w:szCs w:val="18"/>
          <w:u w:color="000000"/>
          <w:bdr w:val="nil"/>
          <w:lang w:val="en-US" w:eastAsia="de-DE"/>
        </w:rPr>
        <w:t>solutions</w:t>
      </w:r>
      <w:r w:rsidR="00CE253D" w:rsidRPr="00CE253D">
        <w:rPr>
          <w:rFonts w:eastAsia="Arial Unicode MS" w:cs="Arial Unicode MS"/>
          <w:bCs/>
          <w:sz w:val="18"/>
          <w:szCs w:val="18"/>
          <w:u w:color="000000"/>
          <w:bdr w:val="nil"/>
          <w:lang w:val="en-US" w:eastAsia="de-DE"/>
        </w:rPr>
        <w:t>. With deep application knowledge from various technology areas and industries, Allied Vision develops tailored vision solutions that enable customers to make informed decisions based on precise information. The product portfolio ranges from line scan and</w:t>
      </w:r>
      <w:r w:rsidR="001944D5">
        <w:rPr>
          <w:rFonts w:eastAsia="Arial Unicode MS" w:cs="Arial Unicode MS"/>
          <w:bCs/>
          <w:sz w:val="18"/>
          <w:szCs w:val="18"/>
          <w:u w:color="000000"/>
          <w:bdr w:val="nil"/>
          <w:lang w:val="en-US" w:eastAsia="de-DE"/>
        </w:rPr>
        <w:t xml:space="preserve"> area scan</w:t>
      </w:r>
      <w:r w:rsidR="00CE253D" w:rsidRPr="00CE253D">
        <w:rPr>
          <w:rFonts w:eastAsia="Arial Unicode MS" w:cs="Arial Unicode MS"/>
          <w:bCs/>
          <w:sz w:val="18"/>
          <w:szCs w:val="18"/>
          <w:u w:color="000000"/>
          <w:bdr w:val="nil"/>
          <w:lang w:val="en-US" w:eastAsia="de-DE"/>
        </w:rPr>
        <w:t xml:space="preserve"> cameras to lenses and frame grabbers, and from image processing libraries to IP cores – all from a single source.</w:t>
      </w:r>
      <w:r w:rsidR="00AB0C70" w:rsidRPr="00AB0C70">
        <w:rPr>
          <w:rFonts w:eastAsia="Arial Unicode MS" w:cs="Arial Unicode MS"/>
          <w:bCs/>
          <w:sz w:val="18"/>
          <w:szCs w:val="18"/>
          <w:u w:color="000000"/>
          <w:bdr w:val="nil"/>
          <w:lang w:val="en-US" w:eastAsia="de-DE"/>
        </w:rPr>
        <w:t xml:space="preserve"> As a trusted partner with a global network of experts and local support, Allied Vision stands by its customers and partners, making collaboration as easy and reliable as possible.</w:t>
      </w:r>
      <w:r>
        <w:rPr>
          <w:rFonts w:eastAsia="Arial Unicode MS" w:cs="Arial Unicode MS"/>
          <w:bCs/>
          <w:sz w:val="18"/>
          <w:szCs w:val="18"/>
          <w:u w:color="000000"/>
          <w:bdr w:val="nil"/>
          <w:lang w:val="en-US" w:eastAsia="de-DE"/>
        </w:rPr>
        <w:br/>
      </w:r>
      <w:r w:rsidR="00AB0C70" w:rsidRPr="00A646D7">
        <w:rPr>
          <w:rFonts w:eastAsia="Arial Unicode MS" w:cs="Arial Unicode MS"/>
          <w:bCs/>
          <w:sz w:val="18"/>
          <w:szCs w:val="18"/>
          <w:u w:color="000000"/>
          <w:bdr w:val="nil"/>
          <w:lang w:val="en-US" w:eastAsia="de-DE"/>
        </w:rPr>
        <w:t xml:space="preserve">Allied Vision is part of the </w:t>
      </w:r>
      <w:r w:rsidR="00AF067E">
        <w:rPr>
          <w:rFonts w:eastAsia="Arial Unicode MS" w:cs="Arial Unicode MS"/>
          <w:bCs/>
          <w:sz w:val="18"/>
          <w:szCs w:val="18"/>
          <w:u w:color="000000"/>
          <w:bdr w:val="nil"/>
          <w:lang w:val="en-US" w:eastAsia="de-DE"/>
        </w:rPr>
        <w:t xml:space="preserve">Machine Vision </w:t>
      </w:r>
      <w:r w:rsidR="00AC6F18">
        <w:rPr>
          <w:rFonts w:eastAsia="Arial Unicode MS" w:cs="Arial Unicode MS"/>
          <w:bCs/>
          <w:sz w:val="18"/>
          <w:szCs w:val="18"/>
          <w:u w:color="000000"/>
          <w:bdr w:val="nil"/>
          <w:lang w:val="en-US" w:eastAsia="de-DE"/>
        </w:rPr>
        <w:t xml:space="preserve">division of the </w:t>
      </w:r>
      <w:r w:rsidR="00AB0C70" w:rsidRPr="00A646D7">
        <w:rPr>
          <w:rFonts w:eastAsia="Arial Unicode MS" w:cs="Arial Unicode MS"/>
          <w:bCs/>
          <w:sz w:val="18"/>
          <w:szCs w:val="18"/>
          <w:u w:color="000000"/>
          <w:bdr w:val="nil"/>
          <w:lang w:val="en-US" w:eastAsia="de-DE"/>
        </w:rPr>
        <w:t>TKH Group</w:t>
      </w:r>
      <w:r w:rsidR="00AC6F18">
        <w:rPr>
          <w:rFonts w:eastAsia="Arial Unicode MS" w:cs="Arial Unicode MS"/>
          <w:bCs/>
          <w:sz w:val="18"/>
          <w:szCs w:val="18"/>
          <w:u w:color="000000"/>
          <w:bdr w:val="nil"/>
          <w:lang w:val="en-US" w:eastAsia="de-DE"/>
        </w:rPr>
        <w:t>.</w:t>
      </w:r>
    </w:p>
    <w:p w14:paraId="350B4EEA" w14:textId="77777777" w:rsidR="00374DC3" w:rsidRDefault="00374DC3" w:rsidP="00374DC3">
      <w:pPr>
        <w:spacing w:after="0" w:line="240" w:lineRule="auto"/>
        <w:rPr>
          <w:sz w:val="18"/>
          <w:szCs w:val="18"/>
          <w:lang w:val="en-US"/>
        </w:rPr>
      </w:pPr>
    </w:p>
    <w:p w14:paraId="0C77A205" w14:textId="77777777" w:rsidR="00825BD4" w:rsidRPr="00433D04" w:rsidRDefault="00825BD4" w:rsidP="00374DC3">
      <w:pPr>
        <w:spacing w:after="0" w:line="240" w:lineRule="auto"/>
        <w:rPr>
          <w:sz w:val="18"/>
          <w:szCs w:val="18"/>
          <w:lang w:val="en-US"/>
        </w:rPr>
      </w:pPr>
    </w:p>
    <w:p w14:paraId="0DDF2A5F" w14:textId="1C47C596" w:rsidR="00374DC3" w:rsidRPr="00825BD4" w:rsidRDefault="00967223" w:rsidP="00825BD4">
      <w:pPr>
        <w:rPr>
          <w:rFonts w:ascii="Arial" w:eastAsia="Arial Unicode MS" w:hAnsi="Arial" w:cs="Arial Unicode MS"/>
          <w:b/>
          <w:bCs/>
          <w:sz w:val="16"/>
          <w:szCs w:val="16"/>
          <w:bdr w:val="nil"/>
          <w:lang w:val="en-US" w:eastAsia="de-DE"/>
        </w:rPr>
      </w:pPr>
      <w:r w:rsidRPr="00A44173">
        <w:rPr>
          <w:b/>
          <w:sz w:val="18"/>
          <w:szCs w:val="18"/>
          <w:lang w:val="en-US"/>
        </w:rPr>
        <w:t>Contact (He</w:t>
      </w:r>
      <w:r w:rsidR="00F3082E" w:rsidRPr="00A44173">
        <w:rPr>
          <w:b/>
          <w:sz w:val="18"/>
          <w:szCs w:val="18"/>
          <w:lang w:val="en-US"/>
        </w:rPr>
        <w:t>a</w:t>
      </w:r>
      <w:r w:rsidRPr="00A44173">
        <w:rPr>
          <w:b/>
          <w:sz w:val="18"/>
          <w:szCs w:val="18"/>
          <w:lang w:val="en-US"/>
        </w:rPr>
        <w:t>dquarters)</w:t>
      </w:r>
      <w:r w:rsidR="00374DC3" w:rsidRPr="00A44173">
        <w:rPr>
          <w:b/>
          <w:sz w:val="18"/>
          <w:szCs w:val="18"/>
          <w:lang w:val="en-US"/>
        </w:rPr>
        <w:br/>
      </w:r>
      <w:r w:rsidR="00374DC3" w:rsidRPr="00A44173">
        <w:rPr>
          <w:sz w:val="18"/>
          <w:szCs w:val="18"/>
          <w:lang w:val="en-US"/>
        </w:rPr>
        <w:t>Allied Vision Technologies GmbH, Taschenweg 2a, 07646 Stadtroda, Germany</w:t>
      </w:r>
      <w:r w:rsidR="00374DC3" w:rsidRPr="00A44173">
        <w:rPr>
          <w:sz w:val="18"/>
          <w:szCs w:val="18"/>
          <w:lang w:val="en-US"/>
        </w:rPr>
        <w:br/>
      </w:r>
      <w:hyperlink r:id="rId11" w:history="1">
        <w:r w:rsidR="004D0FE0" w:rsidRPr="00A44173">
          <w:rPr>
            <w:rStyle w:val="Hyperlink"/>
            <w:rFonts w:ascii="Arial" w:eastAsia="Arial Unicode MS" w:hAnsi="Arial" w:cs="Arial Unicode MS"/>
            <w:color w:val="auto"/>
            <w:sz w:val="16"/>
            <w:szCs w:val="16"/>
            <w:u w:val="none"/>
            <w:bdr w:val="nil"/>
            <w:lang w:val="en-US" w:eastAsia="de-DE"/>
          </w:rPr>
          <w:t>www.alliedvision.com</w:t>
        </w:r>
      </w:hyperlink>
    </w:p>
    <w:p w14:paraId="062893DB" w14:textId="42BC8AF4" w:rsidR="00967223" w:rsidRPr="00825BD4" w:rsidRDefault="00CD26A9" w:rsidP="00374DC3">
      <w:pPr>
        <w:spacing w:after="0" w:line="240" w:lineRule="auto"/>
        <w:rPr>
          <w:b/>
          <w:sz w:val="18"/>
          <w:szCs w:val="18"/>
        </w:rPr>
      </w:pPr>
      <w:r w:rsidRPr="00825BD4">
        <w:rPr>
          <w:b/>
          <w:sz w:val="18"/>
          <w:szCs w:val="18"/>
        </w:rPr>
        <w:t xml:space="preserve">Media </w:t>
      </w:r>
      <w:r w:rsidR="00967223" w:rsidRPr="00825BD4">
        <w:rPr>
          <w:b/>
          <w:sz w:val="18"/>
          <w:szCs w:val="18"/>
        </w:rPr>
        <w:t>Contact</w:t>
      </w:r>
    </w:p>
    <w:p w14:paraId="46424EBB" w14:textId="77777777" w:rsidR="00CA7D8D" w:rsidRPr="00A44173" w:rsidRDefault="00CA7D8D" w:rsidP="00374DC3">
      <w:pPr>
        <w:spacing w:after="0" w:line="240" w:lineRule="auto"/>
        <w:rPr>
          <w:sz w:val="18"/>
          <w:szCs w:val="18"/>
        </w:rPr>
      </w:pPr>
    </w:p>
    <w:p w14:paraId="45693D4D" w14:textId="59D11C94" w:rsidR="00374DC3" w:rsidRPr="00A44173" w:rsidRDefault="00374DC3" w:rsidP="00374DC3">
      <w:pPr>
        <w:spacing w:after="0" w:line="240" w:lineRule="auto"/>
        <w:rPr>
          <w:sz w:val="18"/>
          <w:szCs w:val="18"/>
        </w:rPr>
      </w:pPr>
      <w:r w:rsidRPr="00A44173">
        <w:rPr>
          <w:sz w:val="18"/>
          <w:szCs w:val="18"/>
        </w:rPr>
        <w:t>Nathalie Többen</w:t>
      </w:r>
    </w:p>
    <w:p w14:paraId="7161950D" w14:textId="77777777" w:rsidR="00374DC3" w:rsidRPr="00A44173" w:rsidRDefault="00374DC3" w:rsidP="00374DC3">
      <w:pPr>
        <w:spacing w:after="0" w:line="240" w:lineRule="auto"/>
        <w:rPr>
          <w:sz w:val="18"/>
          <w:szCs w:val="18"/>
        </w:rPr>
      </w:pPr>
      <w:r w:rsidRPr="00A44173">
        <w:rPr>
          <w:sz w:val="18"/>
          <w:szCs w:val="18"/>
        </w:rPr>
        <w:t>Allied Vision Technologies GmbH, Klaus-Groth-Str. 1, 22926 Ahrensburg, Germany</w:t>
      </w:r>
    </w:p>
    <w:p w14:paraId="47A00B02" w14:textId="77777777" w:rsidR="00374DC3" w:rsidRPr="00825BD4" w:rsidRDefault="00374DC3" w:rsidP="00374DC3">
      <w:pPr>
        <w:spacing w:after="0" w:line="240" w:lineRule="auto"/>
        <w:rPr>
          <w:sz w:val="18"/>
          <w:szCs w:val="18"/>
        </w:rPr>
      </w:pPr>
      <w:r w:rsidRPr="00A44173">
        <w:rPr>
          <w:sz w:val="18"/>
          <w:szCs w:val="18"/>
        </w:rPr>
        <w:t xml:space="preserve">T// +49 160 96356790, E// </w:t>
      </w:r>
      <w:r w:rsidRPr="00825BD4">
        <w:rPr>
          <w:sz w:val="18"/>
          <w:szCs w:val="18"/>
          <w:lang w:val="en-US"/>
        </w:rPr>
        <w:fldChar w:fldCharType="begin"/>
      </w:r>
      <w:r w:rsidRPr="00825BD4">
        <w:rPr>
          <w:sz w:val="18"/>
          <w:szCs w:val="18"/>
        </w:rPr>
        <w:instrText xml:space="preserve"> HYPERLINK "mailto:nathalie.toebben@alliedvision.com</w:instrText>
      </w:r>
    </w:p>
    <w:p w14:paraId="61D32C28" w14:textId="77777777" w:rsidR="00374DC3" w:rsidRPr="006A6ACF" w:rsidRDefault="00374DC3" w:rsidP="00374DC3">
      <w:pPr>
        <w:spacing w:after="0" w:line="240" w:lineRule="auto"/>
        <w:rPr>
          <w:b/>
          <w:sz w:val="18"/>
          <w:szCs w:val="18"/>
          <w:lang w:val="nl-NL"/>
        </w:rPr>
      </w:pPr>
      <w:r w:rsidRPr="006A6ACF">
        <w:rPr>
          <w:sz w:val="18"/>
          <w:szCs w:val="18"/>
          <w:lang w:val="nl-NL"/>
        </w:rPr>
        <w:instrText xml:space="preserve">" </w:instrText>
      </w:r>
      <w:r w:rsidRPr="00825BD4">
        <w:rPr>
          <w:sz w:val="18"/>
          <w:szCs w:val="18"/>
          <w:lang w:val="en-US"/>
        </w:rPr>
      </w:r>
      <w:r w:rsidRPr="00825BD4">
        <w:rPr>
          <w:sz w:val="18"/>
          <w:szCs w:val="18"/>
          <w:lang w:val="en-US"/>
        </w:rPr>
        <w:fldChar w:fldCharType="separate"/>
      </w:r>
      <w:r w:rsidRPr="006A6ACF">
        <w:rPr>
          <w:sz w:val="18"/>
          <w:szCs w:val="18"/>
          <w:lang w:val="nl-NL"/>
        </w:rPr>
        <w:t>nathalie.toebben@alliedvision.com</w:t>
      </w:r>
      <w:r w:rsidRPr="00825BD4">
        <w:rPr>
          <w:sz w:val="18"/>
          <w:szCs w:val="18"/>
          <w:lang w:val="en-US"/>
        </w:rPr>
        <w:fldChar w:fldCharType="end"/>
      </w:r>
    </w:p>
    <w:p w14:paraId="7D51F1F7" w14:textId="77777777" w:rsidR="00374DC3" w:rsidRPr="006A6ACF" w:rsidRDefault="00374DC3" w:rsidP="00374DC3">
      <w:pPr>
        <w:spacing w:after="0" w:line="240" w:lineRule="auto"/>
        <w:rPr>
          <w:bCs/>
          <w:sz w:val="18"/>
          <w:szCs w:val="18"/>
          <w:lang w:val="nl-NL"/>
        </w:rPr>
      </w:pPr>
    </w:p>
    <w:p w14:paraId="698D6011" w14:textId="6B582777" w:rsidR="00271806" w:rsidRPr="00FC3E43" w:rsidRDefault="00271806" w:rsidP="00FC3E43">
      <w:pPr>
        <w:spacing w:after="0" w:line="240" w:lineRule="auto"/>
        <w:rPr>
          <w:rFonts w:cstheme="minorHAnsi"/>
          <w:sz w:val="18"/>
          <w:szCs w:val="18"/>
        </w:rPr>
      </w:pPr>
    </w:p>
    <w:sectPr w:rsidR="00271806" w:rsidRPr="00FC3E43" w:rsidSect="006F7359">
      <w:headerReference w:type="default" r:id="rId12"/>
      <w:pgSz w:w="12240" w:h="15840"/>
      <w:pgMar w:top="1418"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EA7C6" w14:textId="77777777" w:rsidR="0026012B" w:rsidRDefault="0026012B" w:rsidP="007457DE">
      <w:pPr>
        <w:spacing w:after="0" w:line="240" w:lineRule="auto"/>
      </w:pPr>
      <w:r>
        <w:separator/>
      </w:r>
    </w:p>
  </w:endnote>
  <w:endnote w:type="continuationSeparator" w:id="0">
    <w:p w14:paraId="3CC113CD" w14:textId="77777777" w:rsidR="0026012B" w:rsidRDefault="0026012B"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B4296" w14:textId="77777777" w:rsidR="0026012B" w:rsidRDefault="0026012B" w:rsidP="007457DE">
      <w:pPr>
        <w:spacing w:after="0" w:line="240" w:lineRule="auto"/>
      </w:pPr>
      <w:r>
        <w:separator/>
      </w:r>
    </w:p>
  </w:footnote>
  <w:footnote w:type="continuationSeparator" w:id="0">
    <w:p w14:paraId="492728F4" w14:textId="77777777" w:rsidR="0026012B" w:rsidRDefault="0026012B"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C4D5" w14:textId="4374FD81" w:rsidR="00CE0C41" w:rsidRDefault="00C27302" w:rsidP="00F678EA">
    <w:pPr>
      <w:pStyle w:val="Kopfzeile"/>
    </w:pPr>
    <w:r>
      <w:rPr>
        <w:noProof/>
      </w:rPr>
      <w:drawing>
        <wp:inline distT="0" distB="0" distL="0" distR="0" wp14:anchorId="02438D81" wp14:editId="71290E05">
          <wp:extent cx="2125615" cy="403860"/>
          <wp:effectExtent l="0" t="0" r="8255" b="0"/>
          <wp:docPr id="1048826581"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6581"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79391" cy="414077"/>
                  </a:xfrm>
                  <a:prstGeom prst="rect">
                    <a:avLst/>
                  </a:prstGeom>
                </pic:spPr>
              </pic:pic>
            </a:graphicData>
          </a:graphic>
        </wp:inline>
      </w:drawing>
    </w:r>
  </w:p>
  <w:p w14:paraId="7471F791" w14:textId="77777777" w:rsidR="00CE0C41" w:rsidRDefault="00000000" w:rsidP="007457DE">
    <w:pPr>
      <w:pStyle w:val="Kopfzeile"/>
      <w:jc w:val="right"/>
    </w:pPr>
    <w:r>
      <w:pict w14:anchorId="084E2F40">
        <v:rect id="_x0000_i1025" style="width:0;height:1.5pt" o:hralign="center" o:hrstd="t" o:hr="t" fillcolor="#a0a0a0" stroked="f"/>
      </w:pict>
    </w:r>
  </w:p>
  <w:p w14:paraId="53336DDC" w14:textId="77777777" w:rsidR="00CE0C41" w:rsidRDefault="00CE0C41"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FF7"/>
    <w:multiLevelType w:val="hybridMultilevel"/>
    <w:tmpl w:val="2A42A9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20345D"/>
    <w:multiLevelType w:val="hybridMultilevel"/>
    <w:tmpl w:val="1D1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A67DA"/>
    <w:multiLevelType w:val="hybridMultilevel"/>
    <w:tmpl w:val="E6F04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0F43EA"/>
    <w:multiLevelType w:val="multilevel"/>
    <w:tmpl w:val="3FC0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36497"/>
    <w:multiLevelType w:val="hybridMultilevel"/>
    <w:tmpl w:val="768AF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A7D2052"/>
    <w:multiLevelType w:val="hybridMultilevel"/>
    <w:tmpl w:val="663C7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700E04"/>
    <w:multiLevelType w:val="hybridMultilevel"/>
    <w:tmpl w:val="C78E2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F90478"/>
    <w:multiLevelType w:val="hybridMultilevel"/>
    <w:tmpl w:val="54BC39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B8332ED"/>
    <w:multiLevelType w:val="hybridMultilevel"/>
    <w:tmpl w:val="BD5CF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C384AD7"/>
    <w:multiLevelType w:val="hybridMultilevel"/>
    <w:tmpl w:val="E26600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96299D"/>
    <w:multiLevelType w:val="hybridMultilevel"/>
    <w:tmpl w:val="5E5C6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6E122C"/>
    <w:multiLevelType w:val="hybridMultilevel"/>
    <w:tmpl w:val="94285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C76595D"/>
    <w:multiLevelType w:val="hybridMultilevel"/>
    <w:tmpl w:val="49CA22E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22158F3"/>
    <w:multiLevelType w:val="multilevel"/>
    <w:tmpl w:val="3D1A7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C5081B"/>
    <w:multiLevelType w:val="hybridMultilevel"/>
    <w:tmpl w:val="38F6B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9FE10E1"/>
    <w:multiLevelType w:val="hybridMultilevel"/>
    <w:tmpl w:val="8BD29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A771EE3"/>
    <w:multiLevelType w:val="hybridMultilevel"/>
    <w:tmpl w:val="CFA0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04B3065"/>
    <w:multiLevelType w:val="hybridMultilevel"/>
    <w:tmpl w:val="A61AC3D4"/>
    <w:lvl w:ilvl="0" w:tplc="BD4491C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6421389"/>
    <w:multiLevelType w:val="hybridMultilevel"/>
    <w:tmpl w:val="EF5A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F23453"/>
    <w:multiLevelType w:val="hybridMultilevel"/>
    <w:tmpl w:val="499E9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D493928"/>
    <w:multiLevelType w:val="hybridMultilevel"/>
    <w:tmpl w:val="F4FAC2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57892218">
    <w:abstractNumId w:val="16"/>
  </w:num>
  <w:num w:numId="2" w16cid:durableId="867643966">
    <w:abstractNumId w:val="2"/>
  </w:num>
  <w:num w:numId="3" w16cid:durableId="60369444">
    <w:abstractNumId w:val="1"/>
  </w:num>
  <w:num w:numId="4" w16cid:durableId="353000454">
    <w:abstractNumId w:val="18"/>
  </w:num>
  <w:num w:numId="5" w16cid:durableId="2145921596">
    <w:abstractNumId w:val="11"/>
  </w:num>
  <w:num w:numId="6" w16cid:durableId="1477335622">
    <w:abstractNumId w:val="19"/>
  </w:num>
  <w:num w:numId="7" w16cid:durableId="1757091899">
    <w:abstractNumId w:val="6"/>
  </w:num>
  <w:num w:numId="8" w16cid:durableId="1948200168">
    <w:abstractNumId w:val="13"/>
  </w:num>
  <w:num w:numId="9" w16cid:durableId="618070371">
    <w:abstractNumId w:val="10"/>
  </w:num>
  <w:num w:numId="10" w16cid:durableId="826942033">
    <w:abstractNumId w:val="4"/>
  </w:num>
  <w:num w:numId="11" w16cid:durableId="897783414">
    <w:abstractNumId w:val="14"/>
  </w:num>
  <w:num w:numId="12" w16cid:durableId="1156456007">
    <w:abstractNumId w:val="7"/>
  </w:num>
  <w:num w:numId="13" w16cid:durableId="1350528212">
    <w:abstractNumId w:val="8"/>
  </w:num>
  <w:num w:numId="14" w16cid:durableId="595213430">
    <w:abstractNumId w:val="5"/>
  </w:num>
  <w:num w:numId="15" w16cid:durableId="1299148716">
    <w:abstractNumId w:val="17"/>
  </w:num>
  <w:num w:numId="16" w16cid:durableId="190724446">
    <w:abstractNumId w:val="20"/>
  </w:num>
  <w:num w:numId="17" w16cid:durableId="246310435">
    <w:abstractNumId w:val="3"/>
  </w:num>
  <w:num w:numId="18" w16cid:durableId="1054354603">
    <w:abstractNumId w:val="9"/>
  </w:num>
  <w:num w:numId="19" w16cid:durableId="368187098">
    <w:abstractNumId w:val="15"/>
  </w:num>
  <w:num w:numId="20" w16cid:durableId="827751934">
    <w:abstractNumId w:val="12"/>
  </w:num>
  <w:num w:numId="21" w16cid:durableId="228419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79edbe04-4ccc-4c31-9528-7e9dc48025c6}"/>
  </w:docVars>
  <w:rsids>
    <w:rsidRoot w:val="007457DE"/>
    <w:rsid w:val="000006DD"/>
    <w:rsid w:val="0000087F"/>
    <w:rsid w:val="000031C6"/>
    <w:rsid w:val="00003A1E"/>
    <w:rsid w:val="0000654A"/>
    <w:rsid w:val="0001165F"/>
    <w:rsid w:val="000121D3"/>
    <w:rsid w:val="00015FE3"/>
    <w:rsid w:val="00016BC0"/>
    <w:rsid w:val="00016D4D"/>
    <w:rsid w:val="00017F47"/>
    <w:rsid w:val="000220D4"/>
    <w:rsid w:val="00024D51"/>
    <w:rsid w:val="000255EC"/>
    <w:rsid w:val="000310BD"/>
    <w:rsid w:val="000316A7"/>
    <w:rsid w:val="000321E1"/>
    <w:rsid w:val="00032CCE"/>
    <w:rsid w:val="0003438F"/>
    <w:rsid w:val="00035E75"/>
    <w:rsid w:val="000367DB"/>
    <w:rsid w:val="00037A20"/>
    <w:rsid w:val="00040E46"/>
    <w:rsid w:val="00040E81"/>
    <w:rsid w:val="00042040"/>
    <w:rsid w:val="00042426"/>
    <w:rsid w:val="00042E23"/>
    <w:rsid w:val="000463D2"/>
    <w:rsid w:val="000522F0"/>
    <w:rsid w:val="00052F64"/>
    <w:rsid w:val="000541F6"/>
    <w:rsid w:val="0006013C"/>
    <w:rsid w:val="00061029"/>
    <w:rsid w:val="0006232E"/>
    <w:rsid w:val="00062792"/>
    <w:rsid w:val="000630B2"/>
    <w:rsid w:val="00063FE3"/>
    <w:rsid w:val="000674DD"/>
    <w:rsid w:val="000677FA"/>
    <w:rsid w:val="00067B06"/>
    <w:rsid w:val="000701E5"/>
    <w:rsid w:val="00070D2C"/>
    <w:rsid w:val="00071D89"/>
    <w:rsid w:val="00072A38"/>
    <w:rsid w:val="00072E18"/>
    <w:rsid w:val="00072EED"/>
    <w:rsid w:val="00073C42"/>
    <w:rsid w:val="00074C2C"/>
    <w:rsid w:val="000752C8"/>
    <w:rsid w:val="000753C6"/>
    <w:rsid w:val="00076471"/>
    <w:rsid w:val="000803A7"/>
    <w:rsid w:val="00080B1F"/>
    <w:rsid w:val="00082431"/>
    <w:rsid w:val="00082B3D"/>
    <w:rsid w:val="0008329B"/>
    <w:rsid w:val="0008361D"/>
    <w:rsid w:val="00083CD5"/>
    <w:rsid w:val="000840CC"/>
    <w:rsid w:val="00084577"/>
    <w:rsid w:val="00084C93"/>
    <w:rsid w:val="00085C04"/>
    <w:rsid w:val="00086E96"/>
    <w:rsid w:val="00091D42"/>
    <w:rsid w:val="0009483D"/>
    <w:rsid w:val="00096EE5"/>
    <w:rsid w:val="00097C9E"/>
    <w:rsid w:val="000A0BC4"/>
    <w:rsid w:val="000A0F4F"/>
    <w:rsid w:val="000A23FF"/>
    <w:rsid w:val="000A2766"/>
    <w:rsid w:val="000A3446"/>
    <w:rsid w:val="000A4A28"/>
    <w:rsid w:val="000B2B0A"/>
    <w:rsid w:val="000B2B7B"/>
    <w:rsid w:val="000B585F"/>
    <w:rsid w:val="000B708A"/>
    <w:rsid w:val="000B7463"/>
    <w:rsid w:val="000B7B23"/>
    <w:rsid w:val="000B7D3B"/>
    <w:rsid w:val="000C028E"/>
    <w:rsid w:val="000C071D"/>
    <w:rsid w:val="000C1691"/>
    <w:rsid w:val="000C4DB6"/>
    <w:rsid w:val="000C6556"/>
    <w:rsid w:val="000D16A1"/>
    <w:rsid w:val="000D201A"/>
    <w:rsid w:val="000D2380"/>
    <w:rsid w:val="000D284C"/>
    <w:rsid w:val="000D4824"/>
    <w:rsid w:val="000D5066"/>
    <w:rsid w:val="000D6E1F"/>
    <w:rsid w:val="000D72AA"/>
    <w:rsid w:val="000E1F0F"/>
    <w:rsid w:val="000E34AA"/>
    <w:rsid w:val="000E3A39"/>
    <w:rsid w:val="000E3E1F"/>
    <w:rsid w:val="000E4A78"/>
    <w:rsid w:val="000E4AB5"/>
    <w:rsid w:val="000E65A3"/>
    <w:rsid w:val="000E722A"/>
    <w:rsid w:val="000E733B"/>
    <w:rsid w:val="000E7849"/>
    <w:rsid w:val="000F0717"/>
    <w:rsid w:val="000F162B"/>
    <w:rsid w:val="000F5430"/>
    <w:rsid w:val="000F62D9"/>
    <w:rsid w:val="000F6996"/>
    <w:rsid w:val="0010015A"/>
    <w:rsid w:val="00100D94"/>
    <w:rsid w:val="001022CC"/>
    <w:rsid w:val="00105D5D"/>
    <w:rsid w:val="00106FDA"/>
    <w:rsid w:val="00107938"/>
    <w:rsid w:val="001126D8"/>
    <w:rsid w:val="00113AB5"/>
    <w:rsid w:val="0011435D"/>
    <w:rsid w:val="001155F6"/>
    <w:rsid w:val="001165D0"/>
    <w:rsid w:val="001227E2"/>
    <w:rsid w:val="0012338C"/>
    <w:rsid w:val="00123C55"/>
    <w:rsid w:val="00123F66"/>
    <w:rsid w:val="00124EF6"/>
    <w:rsid w:val="00125795"/>
    <w:rsid w:val="001257B0"/>
    <w:rsid w:val="001257B7"/>
    <w:rsid w:val="00127C10"/>
    <w:rsid w:val="00130710"/>
    <w:rsid w:val="00130783"/>
    <w:rsid w:val="00133B01"/>
    <w:rsid w:val="00134385"/>
    <w:rsid w:val="00134CD3"/>
    <w:rsid w:val="00135195"/>
    <w:rsid w:val="00135616"/>
    <w:rsid w:val="0013623D"/>
    <w:rsid w:val="00136CC7"/>
    <w:rsid w:val="00140600"/>
    <w:rsid w:val="001479D2"/>
    <w:rsid w:val="00151201"/>
    <w:rsid w:val="001520A5"/>
    <w:rsid w:val="00153703"/>
    <w:rsid w:val="00157F2A"/>
    <w:rsid w:val="001613B3"/>
    <w:rsid w:val="00161BB6"/>
    <w:rsid w:val="0016350F"/>
    <w:rsid w:val="0017023A"/>
    <w:rsid w:val="00170957"/>
    <w:rsid w:val="00171B37"/>
    <w:rsid w:val="001726DE"/>
    <w:rsid w:val="001751C5"/>
    <w:rsid w:val="00176F29"/>
    <w:rsid w:val="00182787"/>
    <w:rsid w:val="0018445B"/>
    <w:rsid w:val="00184985"/>
    <w:rsid w:val="00192A61"/>
    <w:rsid w:val="001944D5"/>
    <w:rsid w:val="00194688"/>
    <w:rsid w:val="001A08B7"/>
    <w:rsid w:val="001A1355"/>
    <w:rsid w:val="001A4AEF"/>
    <w:rsid w:val="001A65B3"/>
    <w:rsid w:val="001A6751"/>
    <w:rsid w:val="001A675D"/>
    <w:rsid w:val="001A6B84"/>
    <w:rsid w:val="001A703E"/>
    <w:rsid w:val="001A712C"/>
    <w:rsid w:val="001A7622"/>
    <w:rsid w:val="001A7B24"/>
    <w:rsid w:val="001B1641"/>
    <w:rsid w:val="001B23B3"/>
    <w:rsid w:val="001B25D8"/>
    <w:rsid w:val="001B2BF3"/>
    <w:rsid w:val="001B2E5B"/>
    <w:rsid w:val="001B3868"/>
    <w:rsid w:val="001B41E7"/>
    <w:rsid w:val="001B4B73"/>
    <w:rsid w:val="001C0F80"/>
    <w:rsid w:val="001C2958"/>
    <w:rsid w:val="001C5371"/>
    <w:rsid w:val="001C5374"/>
    <w:rsid w:val="001C60A8"/>
    <w:rsid w:val="001D024C"/>
    <w:rsid w:val="001D2080"/>
    <w:rsid w:val="001D28FB"/>
    <w:rsid w:val="001D3128"/>
    <w:rsid w:val="001D470D"/>
    <w:rsid w:val="001E01F2"/>
    <w:rsid w:val="001E0361"/>
    <w:rsid w:val="001E0687"/>
    <w:rsid w:val="001E0742"/>
    <w:rsid w:val="001E1C42"/>
    <w:rsid w:val="001E20E7"/>
    <w:rsid w:val="001E3516"/>
    <w:rsid w:val="001E3C62"/>
    <w:rsid w:val="001E606F"/>
    <w:rsid w:val="001E77AF"/>
    <w:rsid w:val="001F1D98"/>
    <w:rsid w:val="00203C03"/>
    <w:rsid w:val="00203F3F"/>
    <w:rsid w:val="00206DA5"/>
    <w:rsid w:val="002102DB"/>
    <w:rsid w:val="00210E7D"/>
    <w:rsid w:val="00211C94"/>
    <w:rsid w:val="00213FC8"/>
    <w:rsid w:val="002151D6"/>
    <w:rsid w:val="00215BAB"/>
    <w:rsid w:val="00220175"/>
    <w:rsid w:val="00221688"/>
    <w:rsid w:val="0022216E"/>
    <w:rsid w:val="002228F8"/>
    <w:rsid w:val="00225CC2"/>
    <w:rsid w:val="00227203"/>
    <w:rsid w:val="00230861"/>
    <w:rsid w:val="00236105"/>
    <w:rsid w:val="0023767D"/>
    <w:rsid w:val="0024087C"/>
    <w:rsid w:val="0024142B"/>
    <w:rsid w:val="00242161"/>
    <w:rsid w:val="002428B5"/>
    <w:rsid w:val="00244A49"/>
    <w:rsid w:val="00246C48"/>
    <w:rsid w:val="0024781B"/>
    <w:rsid w:val="002515A9"/>
    <w:rsid w:val="00252606"/>
    <w:rsid w:val="0025294E"/>
    <w:rsid w:val="00253932"/>
    <w:rsid w:val="002546F1"/>
    <w:rsid w:val="002552BF"/>
    <w:rsid w:val="00256569"/>
    <w:rsid w:val="002578AF"/>
    <w:rsid w:val="0026012B"/>
    <w:rsid w:val="00260480"/>
    <w:rsid w:val="0026182A"/>
    <w:rsid w:val="00262ABB"/>
    <w:rsid w:val="00264B0E"/>
    <w:rsid w:val="002658DA"/>
    <w:rsid w:val="002662FB"/>
    <w:rsid w:val="002668C5"/>
    <w:rsid w:val="002671EA"/>
    <w:rsid w:val="00267250"/>
    <w:rsid w:val="00271806"/>
    <w:rsid w:val="00271F52"/>
    <w:rsid w:val="00272B06"/>
    <w:rsid w:val="00272D50"/>
    <w:rsid w:val="00273D01"/>
    <w:rsid w:val="00274068"/>
    <w:rsid w:val="00276AFC"/>
    <w:rsid w:val="00282B8D"/>
    <w:rsid w:val="00284A97"/>
    <w:rsid w:val="00286664"/>
    <w:rsid w:val="002927E9"/>
    <w:rsid w:val="00295D13"/>
    <w:rsid w:val="00296A39"/>
    <w:rsid w:val="00297888"/>
    <w:rsid w:val="002A140F"/>
    <w:rsid w:val="002A2F22"/>
    <w:rsid w:val="002A3411"/>
    <w:rsid w:val="002A4F38"/>
    <w:rsid w:val="002A51FA"/>
    <w:rsid w:val="002A5D88"/>
    <w:rsid w:val="002A6336"/>
    <w:rsid w:val="002A6AF3"/>
    <w:rsid w:val="002A716F"/>
    <w:rsid w:val="002A7FEA"/>
    <w:rsid w:val="002B0CB9"/>
    <w:rsid w:val="002C08B9"/>
    <w:rsid w:val="002C272B"/>
    <w:rsid w:val="002C2BF3"/>
    <w:rsid w:val="002C30E9"/>
    <w:rsid w:val="002C5DA9"/>
    <w:rsid w:val="002C7694"/>
    <w:rsid w:val="002C778F"/>
    <w:rsid w:val="002D21AC"/>
    <w:rsid w:val="002D2ACD"/>
    <w:rsid w:val="002D4016"/>
    <w:rsid w:val="002D4596"/>
    <w:rsid w:val="002D6B94"/>
    <w:rsid w:val="002D7947"/>
    <w:rsid w:val="002D7DD2"/>
    <w:rsid w:val="002E0336"/>
    <w:rsid w:val="002E1BAF"/>
    <w:rsid w:val="002E3EA5"/>
    <w:rsid w:val="002E5BF5"/>
    <w:rsid w:val="002F1912"/>
    <w:rsid w:val="002F1B26"/>
    <w:rsid w:val="002F430C"/>
    <w:rsid w:val="002F5778"/>
    <w:rsid w:val="002F6BF7"/>
    <w:rsid w:val="002F7258"/>
    <w:rsid w:val="002F79B2"/>
    <w:rsid w:val="002F7B93"/>
    <w:rsid w:val="003004CC"/>
    <w:rsid w:val="0030299B"/>
    <w:rsid w:val="00303660"/>
    <w:rsid w:val="00303C78"/>
    <w:rsid w:val="003064F2"/>
    <w:rsid w:val="0030722A"/>
    <w:rsid w:val="0031211D"/>
    <w:rsid w:val="003151C1"/>
    <w:rsid w:val="00316BC5"/>
    <w:rsid w:val="0032183C"/>
    <w:rsid w:val="0032199D"/>
    <w:rsid w:val="0032341D"/>
    <w:rsid w:val="003235C4"/>
    <w:rsid w:val="003248C1"/>
    <w:rsid w:val="00324E2C"/>
    <w:rsid w:val="003254A8"/>
    <w:rsid w:val="0032636E"/>
    <w:rsid w:val="00326814"/>
    <w:rsid w:val="00327BD4"/>
    <w:rsid w:val="0033137E"/>
    <w:rsid w:val="00332B8F"/>
    <w:rsid w:val="003330CE"/>
    <w:rsid w:val="003336D6"/>
    <w:rsid w:val="00335A33"/>
    <w:rsid w:val="0034167C"/>
    <w:rsid w:val="00341974"/>
    <w:rsid w:val="00342197"/>
    <w:rsid w:val="003428DB"/>
    <w:rsid w:val="00342BB1"/>
    <w:rsid w:val="00343733"/>
    <w:rsid w:val="00343FC8"/>
    <w:rsid w:val="00344629"/>
    <w:rsid w:val="00344E9F"/>
    <w:rsid w:val="00345963"/>
    <w:rsid w:val="00350493"/>
    <w:rsid w:val="0035064B"/>
    <w:rsid w:val="003515AE"/>
    <w:rsid w:val="00354552"/>
    <w:rsid w:val="003549AC"/>
    <w:rsid w:val="00356641"/>
    <w:rsid w:val="003579FD"/>
    <w:rsid w:val="00360213"/>
    <w:rsid w:val="003626C0"/>
    <w:rsid w:val="003627BD"/>
    <w:rsid w:val="00362D75"/>
    <w:rsid w:val="00365561"/>
    <w:rsid w:val="00366848"/>
    <w:rsid w:val="00366F14"/>
    <w:rsid w:val="003672FF"/>
    <w:rsid w:val="00371626"/>
    <w:rsid w:val="00373A96"/>
    <w:rsid w:val="00374DC3"/>
    <w:rsid w:val="003754AB"/>
    <w:rsid w:val="00375512"/>
    <w:rsid w:val="00375748"/>
    <w:rsid w:val="003776D7"/>
    <w:rsid w:val="0038034B"/>
    <w:rsid w:val="00380FFC"/>
    <w:rsid w:val="0038103D"/>
    <w:rsid w:val="003814FF"/>
    <w:rsid w:val="003820C3"/>
    <w:rsid w:val="00383D16"/>
    <w:rsid w:val="003865BA"/>
    <w:rsid w:val="003869A4"/>
    <w:rsid w:val="00387B26"/>
    <w:rsid w:val="0039256C"/>
    <w:rsid w:val="00394C5E"/>
    <w:rsid w:val="00395DF5"/>
    <w:rsid w:val="00397764"/>
    <w:rsid w:val="003979C0"/>
    <w:rsid w:val="003A0A8B"/>
    <w:rsid w:val="003A5901"/>
    <w:rsid w:val="003A5BFD"/>
    <w:rsid w:val="003A7CF0"/>
    <w:rsid w:val="003B143B"/>
    <w:rsid w:val="003B15E8"/>
    <w:rsid w:val="003B1645"/>
    <w:rsid w:val="003B3B1E"/>
    <w:rsid w:val="003B6528"/>
    <w:rsid w:val="003B6A59"/>
    <w:rsid w:val="003C0A27"/>
    <w:rsid w:val="003C12F0"/>
    <w:rsid w:val="003C1A53"/>
    <w:rsid w:val="003C1D50"/>
    <w:rsid w:val="003C3DC9"/>
    <w:rsid w:val="003C4EAD"/>
    <w:rsid w:val="003C7117"/>
    <w:rsid w:val="003D0666"/>
    <w:rsid w:val="003D371F"/>
    <w:rsid w:val="003D3BD7"/>
    <w:rsid w:val="003D424B"/>
    <w:rsid w:val="003D4464"/>
    <w:rsid w:val="003D49FB"/>
    <w:rsid w:val="003D71DB"/>
    <w:rsid w:val="003E073C"/>
    <w:rsid w:val="003E0A83"/>
    <w:rsid w:val="003E0E3C"/>
    <w:rsid w:val="003E1DBC"/>
    <w:rsid w:val="003E268E"/>
    <w:rsid w:val="003E34E7"/>
    <w:rsid w:val="003E6148"/>
    <w:rsid w:val="003F0DA6"/>
    <w:rsid w:val="003F1424"/>
    <w:rsid w:val="003F20C7"/>
    <w:rsid w:val="003F2258"/>
    <w:rsid w:val="003F52C5"/>
    <w:rsid w:val="0040144C"/>
    <w:rsid w:val="00405F4E"/>
    <w:rsid w:val="0041086E"/>
    <w:rsid w:val="00411B99"/>
    <w:rsid w:val="00411FF4"/>
    <w:rsid w:val="00413C26"/>
    <w:rsid w:val="00415E8A"/>
    <w:rsid w:val="004168D7"/>
    <w:rsid w:val="00416A20"/>
    <w:rsid w:val="00417ED0"/>
    <w:rsid w:val="00420F4B"/>
    <w:rsid w:val="00421427"/>
    <w:rsid w:val="00421E78"/>
    <w:rsid w:val="00422AED"/>
    <w:rsid w:val="00424122"/>
    <w:rsid w:val="004241AF"/>
    <w:rsid w:val="00424A0A"/>
    <w:rsid w:val="00425750"/>
    <w:rsid w:val="00425EF4"/>
    <w:rsid w:val="004263D6"/>
    <w:rsid w:val="00430049"/>
    <w:rsid w:val="00432D60"/>
    <w:rsid w:val="00432F8D"/>
    <w:rsid w:val="00433D04"/>
    <w:rsid w:val="00433EF7"/>
    <w:rsid w:val="0043447C"/>
    <w:rsid w:val="00441261"/>
    <w:rsid w:val="00441429"/>
    <w:rsid w:val="00441795"/>
    <w:rsid w:val="004438F0"/>
    <w:rsid w:val="0044604B"/>
    <w:rsid w:val="00447F1F"/>
    <w:rsid w:val="004513EC"/>
    <w:rsid w:val="00451B8C"/>
    <w:rsid w:val="00451FE1"/>
    <w:rsid w:val="004520EB"/>
    <w:rsid w:val="004535D2"/>
    <w:rsid w:val="0045393E"/>
    <w:rsid w:val="00454215"/>
    <w:rsid w:val="0045475E"/>
    <w:rsid w:val="00454DE0"/>
    <w:rsid w:val="00455D84"/>
    <w:rsid w:val="00455F7A"/>
    <w:rsid w:val="00457F63"/>
    <w:rsid w:val="00460349"/>
    <w:rsid w:val="00460816"/>
    <w:rsid w:val="00462E06"/>
    <w:rsid w:val="0046374F"/>
    <w:rsid w:val="00463BFF"/>
    <w:rsid w:val="00464463"/>
    <w:rsid w:val="00464B7C"/>
    <w:rsid w:val="00465E1E"/>
    <w:rsid w:val="00470074"/>
    <w:rsid w:val="00470518"/>
    <w:rsid w:val="00470B71"/>
    <w:rsid w:val="00473262"/>
    <w:rsid w:val="0047586B"/>
    <w:rsid w:val="00475960"/>
    <w:rsid w:val="00475BDA"/>
    <w:rsid w:val="00476DBB"/>
    <w:rsid w:val="00477048"/>
    <w:rsid w:val="0047780B"/>
    <w:rsid w:val="0048219B"/>
    <w:rsid w:val="00482A81"/>
    <w:rsid w:val="00482DA2"/>
    <w:rsid w:val="00482E09"/>
    <w:rsid w:val="00483134"/>
    <w:rsid w:val="00484587"/>
    <w:rsid w:val="004848AD"/>
    <w:rsid w:val="004849FD"/>
    <w:rsid w:val="00485772"/>
    <w:rsid w:val="00485DA9"/>
    <w:rsid w:val="004868D1"/>
    <w:rsid w:val="004901BF"/>
    <w:rsid w:val="00491DDA"/>
    <w:rsid w:val="0049275B"/>
    <w:rsid w:val="00494741"/>
    <w:rsid w:val="004960B0"/>
    <w:rsid w:val="00497F62"/>
    <w:rsid w:val="004A089D"/>
    <w:rsid w:val="004A1460"/>
    <w:rsid w:val="004A2B93"/>
    <w:rsid w:val="004A5780"/>
    <w:rsid w:val="004A7EA2"/>
    <w:rsid w:val="004B354E"/>
    <w:rsid w:val="004B4C70"/>
    <w:rsid w:val="004B5F9F"/>
    <w:rsid w:val="004C03F3"/>
    <w:rsid w:val="004C07A5"/>
    <w:rsid w:val="004C0C7E"/>
    <w:rsid w:val="004C2D62"/>
    <w:rsid w:val="004C6006"/>
    <w:rsid w:val="004C63EA"/>
    <w:rsid w:val="004D0FE0"/>
    <w:rsid w:val="004D1E07"/>
    <w:rsid w:val="004D5665"/>
    <w:rsid w:val="004D68AB"/>
    <w:rsid w:val="004D6F63"/>
    <w:rsid w:val="004D72C9"/>
    <w:rsid w:val="004D7A34"/>
    <w:rsid w:val="004E0E74"/>
    <w:rsid w:val="004E1271"/>
    <w:rsid w:val="004E2148"/>
    <w:rsid w:val="004E3233"/>
    <w:rsid w:val="004F0E9B"/>
    <w:rsid w:val="004F145D"/>
    <w:rsid w:val="004F4774"/>
    <w:rsid w:val="004F50C7"/>
    <w:rsid w:val="004F6456"/>
    <w:rsid w:val="004F65A1"/>
    <w:rsid w:val="004F77D2"/>
    <w:rsid w:val="00500562"/>
    <w:rsid w:val="00501979"/>
    <w:rsid w:val="00501C40"/>
    <w:rsid w:val="005062D3"/>
    <w:rsid w:val="00510191"/>
    <w:rsid w:val="00510D44"/>
    <w:rsid w:val="00511AD9"/>
    <w:rsid w:val="00511F63"/>
    <w:rsid w:val="005123C8"/>
    <w:rsid w:val="00512A3A"/>
    <w:rsid w:val="00514B6A"/>
    <w:rsid w:val="0051560F"/>
    <w:rsid w:val="00516FFB"/>
    <w:rsid w:val="00517731"/>
    <w:rsid w:val="00520AD6"/>
    <w:rsid w:val="00525664"/>
    <w:rsid w:val="0052756F"/>
    <w:rsid w:val="00527A7B"/>
    <w:rsid w:val="00535D23"/>
    <w:rsid w:val="00536E61"/>
    <w:rsid w:val="005370CE"/>
    <w:rsid w:val="0054021C"/>
    <w:rsid w:val="005408E8"/>
    <w:rsid w:val="00540DC6"/>
    <w:rsid w:val="005416D1"/>
    <w:rsid w:val="00542EA6"/>
    <w:rsid w:val="00543D07"/>
    <w:rsid w:val="00544607"/>
    <w:rsid w:val="00544F8D"/>
    <w:rsid w:val="00547789"/>
    <w:rsid w:val="00547F17"/>
    <w:rsid w:val="005500AA"/>
    <w:rsid w:val="00550951"/>
    <w:rsid w:val="005510FA"/>
    <w:rsid w:val="005517C5"/>
    <w:rsid w:val="00552B3A"/>
    <w:rsid w:val="00554381"/>
    <w:rsid w:val="005547BA"/>
    <w:rsid w:val="00560CB6"/>
    <w:rsid w:val="00563F33"/>
    <w:rsid w:val="0056576C"/>
    <w:rsid w:val="00565E02"/>
    <w:rsid w:val="00566A9D"/>
    <w:rsid w:val="00567626"/>
    <w:rsid w:val="00567B73"/>
    <w:rsid w:val="00570C76"/>
    <w:rsid w:val="005732C6"/>
    <w:rsid w:val="00573461"/>
    <w:rsid w:val="00574285"/>
    <w:rsid w:val="00575826"/>
    <w:rsid w:val="0057659A"/>
    <w:rsid w:val="00576B39"/>
    <w:rsid w:val="00576F15"/>
    <w:rsid w:val="00577667"/>
    <w:rsid w:val="005779DA"/>
    <w:rsid w:val="00580AC0"/>
    <w:rsid w:val="005867E1"/>
    <w:rsid w:val="005877E4"/>
    <w:rsid w:val="00590328"/>
    <w:rsid w:val="00590E5D"/>
    <w:rsid w:val="00592F80"/>
    <w:rsid w:val="00593C81"/>
    <w:rsid w:val="00594E15"/>
    <w:rsid w:val="00597968"/>
    <w:rsid w:val="005A3736"/>
    <w:rsid w:val="005B046D"/>
    <w:rsid w:val="005B1097"/>
    <w:rsid w:val="005B65BF"/>
    <w:rsid w:val="005B784C"/>
    <w:rsid w:val="005C2FA3"/>
    <w:rsid w:val="005C306C"/>
    <w:rsid w:val="005C4298"/>
    <w:rsid w:val="005C4DFB"/>
    <w:rsid w:val="005C56C2"/>
    <w:rsid w:val="005D18BB"/>
    <w:rsid w:val="005D1E67"/>
    <w:rsid w:val="005D49E0"/>
    <w:rsid w:val="005E108B"/>
    <w:rsid w:val="005E1E98"/>
    <w:rsid w:val="005E1F56"/>
    <w:rsid w:val="005E320E"/>
    <w:rsid w:val="005E4A3E"/>
    <w:rsid w:val="005E58E3"/>
    <w:rsid w:val="005E6DCB"/>
    <w:rsid w:val="005E76CC"/>
    <w:rsid w:val="005E7E86"/>
    <w:rsid w:val="005F0052"/>
    <w:rsid w:val="005F0100"/>
    <w:rsid w:val="005F048F"/>
    <w:rsid w:val="005F2B80"/>
    <w:rsid w:val="005F2DE1"/>
    <w:rsid w:val="005F489F"/>
    <w:rsid w:val="005F64DF"/>
    <w:rsid w:val="005F7E54"/>
    <w:rsid w:val="006025EC"/>
    <w:rsid w:val="00602796"/>
    <w:rsid w:val="006031C3"/>
    <w:rsid w:val="00604495"/>
    <w:rsid w:val="00604FB8"/>
    <w:rsid w:val="0060641F"/>
    <w:rsid w:val="00611F27"/>
    <w:rsid w:val="00612411"/>
    <w:rsid w:val="00612F93"/>
    <w:rsid w:val="00613CCD"/>
    <w:rsid w:val="00615DE2"/>
    <w:rsid w:val="006170AC"/>
    <w:rsid w:val="006176BD"/>
    <w:rsid w:val="006177C7"/>
    <w:rsid w:val="00617848"/>
    <w:rsid w:val="00620777"/>
    <w:rsid w:val="00621B00"/>
    <w:rsid w:val="00622F37"/>
    <w:rsid w:val="006232FB"/>
    <w:rsid w:val="00623AED"/>
    <w:rsid w:val="00624867"/>
    <w:rsid w:val="00624D2C"/>
    <w:rsid w:val="006255A8"/>
    <w:rsid w:val="0062580C"/>
    <w:rsid w:val="006259EC"/>
    <w:rsid w:val="00626056"/>
    <w:rsid w:val="0062653E"/>
    <w:rsid w:val="006267AE"/>
    <w:rsid w:val="0062771E"/>
    <w:rsid w:val="0063037E"/>
    <w:rsid w:val="00631515"/>
    <w:rsid w:val="0063294D"/>
    <w:rsid w:val="00635274"/>
    <w:rsid w:val="00640303"/>
    <w:rsid w:val="00641D23"/>
    <w:rsid w:val="0064209B"/>
    <w:rsid w:val="00642E02"/>
    <w:rsid w:val="006436A8"/>
    <w:rsid w:val="00645384"/>
    <w:rsid w:val="0064742B"/>
    <w:rsid w:val="00647558"/>
    <w:rsid w:val="00647994"/>
    <w:rsid w:val="00652195"/>
    <w:rsid w:val="00655D64"/>
    <w:rsid w:val="00657410"/>
    <w:rsid w:val="006607A9"/>
    <w:rsid w:val="00660E4D"/>
    <w:rsid w:val="0066103A"/>
    <w:rsid w:val="006621BA"/>
    <w:rsid w:val="00663A65"/>
    <w:rsid w:val="006647C9"/>
    <w:rsid w:val="00666CAB"/>
    <w:rsid w:val="00667C7A"/>
    <w:rsid w:val="00671AE4"/>
    <w:rsid w:val="006722E2"/>
    <w:rsid w:val="00673215"/>
    <w:rsid w:val="0067413F"/>
    <w:rsid w:val="006804CB"/>
    <w:rsid w:val="0068064B"/>
    <w:rsid w:val="00680E54"/>
    <w:rsid w:val="006813DE"/>
    <w:rsid w:val="00681500"/>
    <w:rsid w:val="00681A67"/>
    <w:rsid w:val="0068273C"/>
    <w:rsid w:val="006837B8"/>
    <w:rsid w:val="0068403F"/>
    <w:rsid w:val="0068459C"/>
    <w:rsid w:val="006860D9"/>
    <w:rsid w:val="00686333"/>
    <w:rsid w:val="0068720D"/>
    <w:rsid w:val="006877B8"/>
    <w:rsid w:val="00693108"/>
    <w:rsid w:val="00693C13"/>
    <w:rsid w:val="00696292"/>
    <w:rsid w:val="006977A6"/>
    <w:rsid w:val="006A1BA5"/>
    <w:rsid w:val="006A27BB"/>
    <w:rsid w:val="006A33E5"/>
    <w:rsid w:val="006A5BE8"/>
    <w:rsid w:val="006A6ACF"/>
    <w:rsid w:val="006B107F"/>
    <w:rsid w:val="006B15FB"/>
    <w:rsid w:val="006B2E53"/>
    <w:rsid w:val="006B31E6"/>
    <w:rsid w:val="006B6929"/>
    <w:rsid w:val="006B6D24"/>
    <w:rsid w:val="006C2240"/>
    <w:rsid w:val="006C30EC"/>
    <w:rsid w:val="006C3646"/>
    <w:rsid w:val="006C37FD"/>
    <w:rsid w:val="006C3820"/>
    <w:rsid w:val="006C3D8D"/>
    <w:rsid w:val="006C4A88"/>
    <w:rsid w:val="006C4BF6"/>
    <w:rsid w:val="006D002C"/>
    <w:rsid w:val="006D1521"/>
    <w:rsid w:val="006D2898"/>
    <w:rsid w:val="006D316D"/>
    <w:rsid w:val="006D3ACE"/>
    <w:rsid w:val="006D5868"/>
    <w:rsid w:val="006D5ADC"/>
    <w:rsid w:val="006D6389"/>
    <w:rsid w:val="006E33DE"/>
    <w:rsid w:val="006E3995"/>
    <w:rsid w:val="006E3C29"/>
    <w:rsid w:val="006E3F72"/>
    <w:rsid w:val="006E4355"/>
    <w:rsid w:val="006E4B10"/>
    <w:rsid w:val="006E51C9"/>
    <w:rsid w:val="006E6787"/>
    <w:rsid w:val="006E6F3C"/>
    <w:rsid w:val="006E71D3"/>
    <w:rsid w:val="006F4F91"/>
    <w:rsid w:val="006F59E6"/>
    <w:rsid w:val="006F6705"/>
    <w:rsid w:val="006F6CE3"/>
    <w:rsid w:val="006F7359"/>
    <w:rsid w:val="006F7914"/>
    <w:rsid w:val="0070398D"/>
    <w:rsid w:val="00706773"/>
    <w:rsid w:val="007068BF"/>
    <w:rsid w:val="00711BAC"/>
    <w:rsid w:val="007131E8"/>
    <w:rsid w:val="00714DCC"/>
    <w:rsid w:val="00715D38"/>
    <w:rsid w:val="00715D7B"/>
    <w:rsid w:val="00716EF3"/>
    <w:rsid w:val="00717BBF"/>
    <w:rsid w:val="00720555"/>
    <w:rsid w:val="00725971"/>
    <w:rsid w:val="00727078"/>
    <w:rsid w:val="00730AC3"/>
    <w:rsid w:val="00730E80"/>
    <w:rsid w:val="007312E9"/>
    <w:rsid w:val="007316EA"/>
    <w:rsid w:val="00731D7E"/>
    <w:rsid w:val="00733071"/>
    <w:rsid w:val="0073357E"/>
    <w:rsid w:val="00734334"/>
    <w:rsid w:val="007343F4"/>
    <w:rsid w:val="00734D64"/>
    <w:rsid w:val="00735A3E"/>
    <w:rsid w:val="00736020"/>
    <w:rsid w:val="00736892"/>
    <w:rsid w:val="0073757B"/>
    <w:rsid w:val="0074294A"/>
    <w:rsid w:val="0074332A"/>
    <w:rsid w:val="00743DFC"/>
    <w:rsid w:val="00744CA2"/>
    <w:rsid w:val="00745381"/>
    <w:rsid w:val="007453B2"/>
    <w:rsid w:val="007457DE"/>
    <w:rsid w:val="00746E8E"/>
    <w:rsid w:val="00747DFA"/>
    <w:rsid w:val="00747E36"/>
    <w:rsid w:val="007500A3"/>
    <w:rsid w:val="00750119"/>
    <w:rsid w:val="0075123F"/>
    <w:rsid w:val="00753B26"/>
    <w:rsid w:val="00753C3C"/>
    <w:rsid w:val="00754963"/>
    <w:rsid w:val="00757468"/>
    <w:rsid w:val="00762AED"/>
    <w:rsid w:val="00762B94"/>
    <w:rsid w:val="007637C6"/>
    <w:rsid w:val="0076507E"/>
    <w:rsid w:val="00766714"/>
    <w:rsid w:val="00767A75"/>
    <w:rsid w:val="00770F69"/>
    <w:rsid w:val="007718AA"/>
    <w:rsid w:val="007729A8"/>
    <w:rsid w:val="0077345D"/>
    <w:rsid w:val="007742B1"/>
    <w:rsid w:val="00774E1A"/>
    <w:rsid w:val="0077508C"/>
    <w:rsid w:val="007751FF"/>
    <w:rsid w:val="00777ED2"/>
    <w:rsid w:val="0078072F"/>
    <w:rsid w:val="00784699"/>
    <w:rsid w:val="00785E90"/>
    <w:rsid w:val="007867ED"/>
    <w:rsid w:val="007870DB"/>
    <w:rsid w:val="00790290"/>
    <w:rsid w:val="00791DE7"/>
    <w:rsid w:val="00793977"/>
    <w:rsid w:val="00795A40"/>
    <w:rsid w:val="00795A6A"/>
    <w:rsid w:val="007960E4"/>
    <w:rsid w:val="007979A0"/>
    <w:rsid w:val="007A1381"/>
    <w:rsid w:val="007A1687"/>
    <w:rsid w:val="007A68DE"/>
    <w:rsid w:val="007A6C9D"/>
    <w:rsid w:val="007B0AB2"/>
    <w:rsid w:val="007B0E2F"/>
    <w:rsid w:val="007B35A3"/>
    <w:rsid w:val="007B38CC"/>
    <w:rsid w:val="007B4AD9"/>
    <w:rsid w:val="007B5209"/>
    <w:rsid w:val="007B7683"/>
    <w:rsid w:val="007B78B1"/>
    <w:rsid w:val="007B7E3E"/>
    <w:rsid w:val="007B7FA7"/>
    <w:rsid w:val="007C0FC2"/>
    <w:rsid w:val="007C5A03"/>
    <w:rsid w:val="007C6096"/>
    <w:rsid w:val="007C68F8"/>
    <w:rsid w:val="007C72FC"/>
    <w:rsid w:val="007C754E"/>
    <w:rsid w:val="007C7BD9"/>
    <w:rsid w:val="007C7FDC"/>
    <w:rsid w:val="007D0FE2"/>
    <w:rsid w:val="007D38A4"/>
    <w:rsid w:val="007D4996"/>
    <w:rsid w:val="007D50A6"/>
    <w:rsid w:val="007D58CD"/>
    <w:rsid w:val="007E0924"/>
    <w:rsid w:val="007E1D35"/>
    <w:rsid w:val="007E29C6"/>
    <w:rsid w:val="007E5B22"/>
    <w:rsid w:val="007F1630"/>
    <w:rsid w:val="007F17F8"/>
    <w:rsid w:val="007F4A86"/>
    <w:rsid w:val="007F5363"/>
    <w:rsid w:val="00801EF3"/>
    <w:rsid w:val="00802347"/>
    <w:rsid w:val="00804A03"/>
    <w:rsid w:val="0080554C"/>
    <w:rsid w:val="0080743B"/>
    <w:rsid w:val="00807B2D"/>
    <w:rsid w:val="00810DB7"/>
    <w:rsid w:val="0081228E"/>
    <w:rsid w:val="00812330"/>
    <w:rsid w:val="00815019"/>
    <w:rsid w:val="008150C8"/>
    <w:rsid w:val="008152AF"/>
    <w:rsid w:val="00817283"/>
    <w:rsid w:val="008207A3"/>
    <w:rsid w:val="008240B7"/>
    <w:rsid w:val="00825BD4"/>
    <w:rsid w:val="008266D2"/>
    <w:rsid w:val="0082679C"/>
    <w:rsid w:val="008269FA"/>
    <w:rsid w:val="00830792"/>
    <w:rsid w:val="00830C28"/>
    <w:rsid w:val="00830D3A"/>
    <w:rsid w:val="0083287A"/>
    <w:rsid w:val="008329BD"/>
    <w:rsid w:val="00836D4F"/>
    <w:rsid w:val="0084034D"/>
    <w:rsid w:val="008409A4"/>
    <w:rsid w:val="0084292A"/>
    <w:rsid w:val="00842EB4"/>
    <w:rsid w:val="00843B9A"/>
    <w:rsid w:val="008477DB"/>
    <w:rsid w:val="0085074E"/>
    <w:rsid w:val="00851025"/>
    <w:rsid w:val="00851499"/>
    <w:rsid w:val="00854EEA"/>
    <w:rsid w:val="00855BE7"/>
    <w:rsid w:val="00856597"/>
    <w:rsid w:val="00857193"/>
    <w:rsid w:val="00857EF5"/>
    <w:rsid w:val="0086134F"/>
    <w:rsid w:val="00861CE6"/>
    <w:rsid w:val="00861FAC"/>
    <w:rsid w:val="00863228"/>
    <w:rsid w:val="00863515"/>
    <w:rsid w:val="008676A2"/>
    <w:rsid w:val="00870262"/>
    <w:rsid w:val="008754D0"/>
    <w:rsid w:val="00876493"/>
    <w:rsid w:val="0087735A"/>
    <w:rsid w:val="0088078C"/>
    <w:rsid w:val="00880C88"/>
    <w:rsid w:val="00881B5C"/>
    <w:rsid w:val="00882E73"/>
    <w:rsid w:val="00884C72"/>
    <w:rsid w:val="00884F8B"/>
    <w:rsid w:val="008854ED"/>
    <w:rsid w:val="008869DC"/>
    <w:rsid w:val="00886F40"/>
    <w:rsid w:val="0088744F"/>
    <w:rsid w:val="00892B6D"/>
    <w:rsid w:val="0089348D"/>
    <w:rsid w:val="0089474D"/>
    <w:rsid w:val="008A05A4"/>
    <w:rsid w:val="008A25B1"/>
    <w:rsid w:val="008A32BB"/>
    <w:rsid w:val="008A45E7"/>
    <w:rsid w:val="008A5C01"/>
    <w:rsid w:val="008A5DCE"/>
    <w:rsid w:val="008A666B"/>
    <w:rsid w:val="008A6B20"/>
    <w:rsid w:val="008A6F21"/>
    <w:rsid w:val="008B0565"/>
    <w:rsid w:val="008B15AA"/>
    <w:rsid w:val="008B4AEE"/>
    <w:rsid w:val="008B509E"/>
    <w:rsid w:val="008C28BE"/>
    <w:rsid w:val="008C4103"/>
    <w:rsid w:val="008C4F33"/>
    <w:rsid w:val="008C74D6"/>
    <w:rsid w:val="008D094F"/>
    <w:rsid w:val="008D0B65"/>
    <w:rsid w:val="008D12A3"/>
    <w:rsid w:val="008D3853"/>
    <w:rsid w:val="008D3FEE"/>
    <w:rsid w:val="008D51C6"/>
    <w:rsid w:val="008D58C9"/>
    <w:rsid w:val="008D6427"/>
    <w:rsid w:val="008D661B"/>
    <w:rsid w:val="008D66AE"/>
    <w:rsid w:val="008D6711"/>
    <w:rsid w:val="008D69C3"/>
    <w:rsid w:val="008D7078"/>
    <w:rsid w:val="008E019E"/>
    <w:rsid w:val="008E06BB"/>
    <w:rsid w:val="008E158D"/>
    <w:rsid w:val="008E1B39"/>
    <w:rsid w:val="008E4054"/>
    <w:rsid w:val="008E40D1"/>
    <w:rsid w:val="008E689B"/>
    <w:rsid w:val="008E69AB"/>
    <w:rsid w:val="008E7EDD"/>
    <w:rsid w:val="008F154A"/>
    <w:rsid w:val="008F2105"/>
    <w:rsid w:val="008F43FB"/>
    <w:rsid w:val="008F6A60"/>
    <w:rsid w:val="0090041D"/>
    <w:rsid w:val="00902A49"/>
    <w:rsid w:val="00903830"/>
    <w:rsid w:val="00905DF0"/>
    <w:rsid w:val="00913286"/>
    <w:rsid w:val="00913EEA"/>
    <w:rsid w:val="00915D67"/>
    <w:rsid w:val="00924045"/>
    <w:rsid w:val="00925852"/>
    <w:rsid w:val="00925B89"/>
    <w:rsid w:val="00926C6A"/>
    <w:rsid w:val="009300F3"/>
    <w:rsid w:val="00930B3A"/>
    <w:rsid w:val="0093159B"/>
    <w:rsid w:val="009338B5"/>
    <w:rsid w:val="00934013"/>
    <w:rsid w:val="00934194"/>
    <w:rsid w:val="0093521A"/>
    <w:rsid w:val="0093700F"/>
    <w:rsid w:val="009449F6"/>
    <w:rsid w:val="009468E3"/>
    <w:rsid w:val="00946A00"/>
    <w:rsid w:val="00946FC5"/>
    <w:rsid w:val="00950375"/>
    <w:rsid w:val="009517DC"/>
    <w:rsid w:val="009538B6"/>
    <w:rsid w:val="00954B10"/>
    <w:rsid w:val="00956B8C"/>
    <w:rsid w:val="0095748D"/>
    <w:rsid w:val="009604BD"/>
    <w:rsid w:val="00963C25"/>
    <w:rsid w:val="00963C7C"/>
    <w:rsid w:val="00964B59"/>
    <w:rsid w:val="00964DEF"/>
    <w:rsid w:val="00964EB5"/>
    <w:rsid w:val="00965B8C"/>
    <w:rsid w:val="00967011"/>
    <w:rsid w:val="00967223"/>
    <w:rsid w:val="009717EC"/>
    <w:rsid w:val="009760D4"/>
    <w:rsid w:val="00976C33"/>
    <w:rsid w:val="00983BD2"/>
    <w:rsid w:val="00984007"/>
    <w:rsid w:val="00984C2B"/>
    <w:rsid w:val="00985317"/>
    <w:rsid w:val="009876DB"/>
    <w:rsid w:val="00987E6B"/>
    <w:rsid w:val="00987FDC"/>
    <w:rsid w:val="00990F7A"/>
    <w:rsid w:val="00992FA4"/>
    <w:rsid w:val="0099308F"/>
    <w:rsid w:val="00995DA2"/>
    <w:rsid w:val="0099766A"/>
    <w:rsid w:val="009A0EAE"/>
    <w:rsid w:val="009A1099"/>
    <w:rsid w:val="009A1AA9"/>
    <w:rsid w:val="009A227C"/>
    <w:rsid w:val="009A256D"/>
    <w:rsid w:val="009A25A5"/>
    <w:rsid w:val="009A29A4"/>
    <w:rsid w:val="009A53D1"/>
    <w:rsid w:val="009B1055"/>
    <w:rsid w:val="009B2919"/>
    <w:rsid w:val="009B3C8B"/>
    <w:rsid w:val="009B7DA8"/>
    <w:rsid w:val="009C0320"/>
    <w:rsid w:val="009C0A53"/>
    <w:rsid w:val="009C0F16"/>
    <w:rsid w:val="009C10BA"/>
    <w:rsid w:val="009C1B4E"/>
    <w:rsid w:val="009C387F"/>
    <w:rsid w:val="009C3FC9"/>
    <w:rsid w:val="009C5D68"/>
    <w:rsid w:val="009D1A98"/>
    <w:rsid w:val="009D1ADF"/>
    <w:rsid w:val="009D4B5D"/>
    <w:rsid w:val="009D4C8B"/>
    <w:rsid w:val="009D4D94"/>
    <w:rsid w:val="009D503D"/>
    <w:rsid w:val="009E141B"/>
    <w:rsid w:val="009E22BC"/>
    <w:rsid w:val="009E2844"/>
    <w:rsid w:val="009E4070"/>
    <w:rsid w:val="009E7104"/>
    <w:rsid w:val="009F171A"/>
    <w:rsid w:val="009F29F2"/>
    <w:rsid w:val="009F37BD"/>
    <w:rsid w:val="009F5734"/>
    <w:rsid w:val="009F626D"/>
    <w:rsid w:val="009F6F44"/>
    <w:rsid w:val="00A00AE9"/>
    <w:rsid w:val="00A011EF"/>
    <w:rsid w:val="00A01C0F"/>
    <w:rsid w:val="00A02425"/>
    <w:rsid w:val="00A02914"/>
    <w:rsid w:val="00A03773"/>
    <w:rsid w:val="00A03AA8"/>
    <w:rsid w:val="00A06C86"/>
    <w:rsid w:val="00A07E64"/>
    <w:rsid w:val="00A1044B"/>
    <w:rsid w:val="00A116B3"/>
    <w:rsid w:val="00A1207D"/>
    <w:rsid w:val="00A13D54"/>
    <w:rsid w:val="00A1424C"/>
    <w:rsid w:val="00A149FA"/>
    <w:rsid w:val="00A15292"/>
    <w:rsid w:val="00A15422"/>
    <w:rsid w:val="00A168D3"/>
    <w:rsid w:val="00A16A44"/>
    <w:rsid w:val="00A16D25"/>
    <w:rsid w:val="00A16E69"/>
    <w:rsid w:val="00A17E25"/>
    <w:rsid w:val="00A2275F"/>
    <w:rsid w:val="00A2276F"/>
    <w:rsid w:val="00A23E03"/>
    <w:rsid w:val="00A251D2"/>
    <w:rsid w:val="00A30459"/>
    <w:rsid w:val="00A31461"/>
    <w:rsid w:val="00A31644"/>
    <w:rsid w:val="00A31F90"/>
    <w:rsid w:val="00A32535"/>
    <w:rsid w:val="00A3254C"/>
    <w:rsid w:val="00A3530B"/>
    <w:rsid w:val="00A35789"/>
    <w:rsid w:val="00A3585C"/>
    <w:rsid w:val="00A426BB"/>
    <w:rsid w:val="00A4277B"/>
    <w:rsid w:val="00A439C3"/>
    <w:rsid w:val="00A44173"/>
    <w:rsid w:val="00A44CD1"/>
    <w:rsid w:val="00A52B59"/>
    <w:rsid w:val="00A53615"/>
    <w:rsid w:val="00A5482A"/>
    <w:rsid w:val="00A549F9"/>
    <w:rsid w:val="00A54A22"/>
    <w:rsid w:val="00A56B33"/>
    <w:rsid w:val="00A56E95"/>
    <w:rsid w:val="00A6006B"/>
    <w:rsid w:val="00A62D6A"/>
    <w:rsid w:val="00A63C05"/>
    <w:rsid w:val="00A646D7"/>
    <w:rsid w:val="00A648D1"/>
    <w:rsid w:val="00A6499B"/>
    <w:rsid w:val="00A649CC"/>
    <w:rsid w:val="00A660A2"/>
    <w:rsid w:val="00A66A37"/>
    <w:rsid w:val="00A66DDE"/>
    <w:rsid w:val="00A6725F"/>
    <w:rsid w:val="00A67568"/>
    <w:rsid w:val="00A70798"/>
    <w:rsid w:val="00A70949"/>
    <w:rsid w:val="00A71A4E"/>
    <w:rsid w:val="00A732B3"/>
    <w:rsid w:val="00A7340C"/>
    <w:rsid w:val="00A76533"/>
    <w:rsid w:val="00A76BA9"/>
    <w:rsid w:val="00A8034A"/>
    <w:rsid w:val="00A80963"/>
    <w:rsid w:val="00A81556"/>
    <w:rsid w:val="00A81A18"/>
    <w:rsid w:val="00A91BCB"/>
    <w:rsid w:val="00A92FFC"/>
    <w:rsid w:val="00A93AD8"/>
    <w:rsid w:val="00A93FF5"/>
    <w:rsid w:val="00A94FC2"/>
    <w:rsid w:val="00A95587"/>
    <w:rsid w:val="00A956CE"/>
    <w:rsid w:val="00A95B59"/>
    <w:rsid w:val="00A96337"/>
    <w:rsid w:val="00AA2C74"/>
    <w:rsid w:val="00AA39F0"/>
    <w:rsid w:val="00AA40F7"/>
    <w:rsid w:val="00AA4423"/>
    <w:rsid w:val="00AA50F3"/>
    <w:rsid w:val="00AA5619"/>
    <w:rsid w:val="00AA5625"/>
    <w:rsid w:val="00AA7061"/>
    <w:rsid w:val="00AA74C4"/>
    <w:rsid w:val="00AA7551"/>
    <w:rsid w:val="00AA7F8F"/>
    <w:rsid w:val="00AB0C70"/>
    <w:rsid w:val="00AB26F9"/>
    <w:rsid w:val="00AB2DCC"/>
    <w:rsid w:val="00AB3362"/>
    <w:rsid w:val="00AB537A"/>
    <w:rsid w:val="00AB6AC0"/>
    <w:rsid w:val="00AC01C4"/>
    <w:rsid w:val="00AC09E4"/>
    <w:rsid w:val="00AC12A9"/>
    <w:rsid w:val="00AC16BC"/>
    <w:rsid w:val="00AC28B9"/>
    <w:rsid w:val="00AC2ED4"/>
    <w:rsid w:val="00AC3309"/>
    <w:rsid w:val="00AC3BC9"/>
    <w:rsid w:val="00AC4127"/>
    <w:rsid w:val="00AC4583"/>
    <w:rsid w:val="00AC5398"/>
    <w:rsid w:val="00AC6F18"/>
    <w:rsid w:val="00AC7549"/>
    <w:rsid w:val="00AC7B47"/>
    <w:rsid w:val="00AD1701"/>
    <w:rsid w:val="00AD3558"/>
    <w:rsid w:val="00AD5148"/>
    <w:rsid w:val="00AD61D0"/>
    <w:rsid w:val="00AD7067"/>
    <w:rsid w:val="00AD7B7E"/>
    <w:rsid w:val="00AD7FB5"/>
    <w:rsid w:val="00AE0566"/>
    <w:rsid w:val="00AE293F"/>
    <w:rsid w:val="00AE3BE9"/>
    <w:rsid w:val="00AF067E"/>
    <w:rsid w:val="00AF2B12"/>
    <w:rsid w:val="00AF2D77"/>
    <w:rsid w:val="00AF3B2D"/>
    <w:rsid w:val="00AF603D"/>
    <w:rsid w:val="00AF7ADC"/>
    <w:rsid w:val="00AF7E0A"/>
    <w:rsid w:val="00B003F0"/>
    <w:rsid w:val="00B00BB8"/>
    <w:rsid w:val="00B01372"/>
    <w:rsid w:val="00B018D5"/>
    <w:rsid w:val="00B019FB"/>
    <w:rsid w:val="00B031D6"/>
    <w:rsid w:val="00B03961"/>
    <w:rsid w:val="00B0531B"/>
    <w:rsid w:val="00B0540F"/>
    <w:rsid w:val="00B055AC"/>
    <w:rsid w:val="00B07BC2"/>
    <w:rsid w:val="00B102A8"/>
    <w:rsid w:val="00B10D18"/>
    <w:rsid w:val="00B11338"/>
    <w:rsid w:val="00B11523"/>
    <w:rsid w:val="00B1185F"/>
    <w:rsid w:val="00B151C0"/>
    <w:rsid w:val="00B155DC"/>
    <w:rsid w:val="00B17E5C"/>
    <w:rsid w:val="00B21F1A"/>
    <w:rsid w:val="00B23E25"/>
    <w:rsid w:val="00B2548E"/>
    <w:rsid w:val="00B26F7A"/>
    <w:rsid w:val="00B278F6"/>
    <w:rsid w:val="00B27CDD"/>
    <w:rsid w:val="00B3162B"/>
    <w:rsid w:val="00B319A0"/>
    <w:rsid w:val="00B32D55"/>
    <w:rsid w:val="00B36973"/>
    <w:rsid w:val="00B371FF"/>
    <w:rsid w:val="00B37AB0"/>
    <w:rsid w:val="00B37B4A"/>
    <w:rsid w:val="00B40480"/>
    <w:rsid w:val="00B41962"/>
    <w:rsid w:val="00B4381D"/>
    <w:rsid w:val="00B476D3"/>
    <w:rsid w:val="00B47FCD"/>
    <w:rsid w:val="00B50B96"/>
    <w:rsid w:val="00B52540"/>
    <w:rsid w:val="00B55952"/>
    <w:rsid w:val="00B60CC8"/>
    <w:rsid w:val="00B60E06"/>
    <w:rsid w:val="00B610B4"/>
    <w:rsid w:val="00B62E82"/>
    <w:rsid w:val="00B64637"/>
    <w:rsid w:val="00B64D12"/>
    <w:rsid w:val="00B65409"/>
    <w:rsid w:val="00B65CA6"/>
    <w:rsid w:val="00B65E02"/>
    <w:rsid w:val="00B66F1D"/>
    <w:rsid w:val="00B6793A"/>
    <w:rsid w:val="00B72921"/>
    <w:rsid w:val="00B74373"/>
    <w:rsid w:val="00B7438E"/>
    <w:rsid w:val="00B74B3E"/>
    <w:rsid w:val="00B75374"/>
    <w:rsid w:val="00B761C7"/>
    <w:rsid w:val="00B80744"/>
    <w:rsid w:val="00B81D4C"/>
    <w:rsid w:val="00B8266F"/>
    <w:rsid w:val="00B83723"/>
    <w:rsid w:val="00B8375A"/>
    <w:rsid w:val="00B838C1"/>
    <w:rsid w:val="00B83E7C"/>
    <w:rsid w:val="00B86060"/>
    <w:rsid w:val="00B92114"/>
    <w:rsid w:val="00B924EF"/>
    <w:rsid w:val="00B92FED"/>
    <w:rsid w:val="00B94F61"/>
    <w:rsid w:val="00B957BE"/>
    <w:rsid w:val="00B9744F"/>
    <w:rsid w:val="00BA08FD"/>
    <w:rsid w:val="00BA0E8E"/>
    <w:rsid w:val="00BA1D50"/>
    <w:rsid w:val="00BA2ED7"/>
    <w:rsid w:val="00BA3577"/>
    <w:rsid w:val="00BA3EAC"/>
    <w:rsid w:val="00BA47B9"/>
    <w:rsid w:val="00BA4FFE"/>
    <w:rsid w:val="00BB0810"/>
    <w:rsid w:val="00BB3706"/>
    <w:rsid w:val="00BB3CD0"/>
    <w:rsid w:val="00BC2B85"/>
    <w:rsid w:val="00BC4185"/>
    <w:rsid w:val="00BC4931"/>
    <w:rsid w:val="00BC5567"/>
    <w:rsid w:val="00BC6A54"/>
    <w:rsid w:val="00BC7B9C"/>
    <w:rsid w:val="00BC7D37"/>
    <w:rsid w:val="00BD0AB3"/>
    <w:rsid w:val="00BD207F"/>
    <w:rsid w:val="00BD230B"/>
    <w:rsid w:val="00BD24B8"/>
    <w:rsid w:val="00BD5805"/>
    <w:rsid w:val="00BD5F4B"/>
    <w:rsid w:val="00BD6632"/>
    <w:rsid w:val="00BD790C"/>
    <w:rsid w:val="00BD7DCB"/>
    <w:rsid w:val="00BE0937"/>
    <w:rsid w:val="00BE0E69"/>
    <w:rsid w:val="00BE180F"/>
    <w:rsid w:val="00BE1B1B"/>
    <w:rsid w:val="00BE261B"/>
    <w:rsid w:val="00BE5342"/>
    <w:rsid w:val="00BE5C79"/>
    <w:rsid w:val="00BE5CB2"/>
    <w:rsid w:val="00BE7399"/>
    <w:rsid w:val="00BE74A8"/>
    <w:rsid w:val="00BF04B5"/>
    <w:rsid w:val="00BF05CB"/>
    <w:rsid w:val="00BF06CB"/>
    <w:rsid w:val="00BF1552"/>
    <w:rsid w:val="00BF2232"/>
    <w:rsid w:val="00BF4B49"/>
    <w:rsid w:val="00BF7013"/>
    <w:rsid w:val="00C001C2"/>
    <w:rsid w:val="00C01B4C"/>
    <w:rsid w:val="00C042B2"/>
    <w:rsid w:val="00C04A3D"/>
    <w:rsid w:val="00C067EE"/>
    <w:rsid w:val="00C06C8B"/>
    <w:rsid w:val="00C11DC7"/>
    <w:rsid w:val="00C13B2C"/>
    <w:rsid w:val="00C15B81"/>
    <w:rsid w:val="00C16F37"/>
    <w:rsid w:val="00C17FC7"/>
    <w:rsid w:val="00C25D0E"/>
    <w:rsid w:val="00C25FFA"/>
    <w:rsid w:val="00C27302"/>
    <w:rsid w:val="00C27B1B"/>
    <w:rsid w:val="00C3112E"/>
    <w:rsid w:val="00C31347"/>
    <w:rsid w:val="00C32943"/>
    <w:rsid w:val="00C33B6B"/>
    <w:rsid w:val="00C33C03"/>
    <w:rsid w:val="00C35318"/>
    <w:rsid w:val="00C35D6E"/>
    <w:rsid w:val="00C362ED"/>
    <w:rsid w:val="00C37D52"/>
    <w:rsid w:val="00C4012A"/>
    <w:rsid w:val="00C4100A"/>
    <w:rsid w:val="00C42880"/>
    <w:rsid w:val="00C435A7"/>
    <w:rsid w:val="00C45524"/>
    <w:rsid w:val="00C4745C"/>
    <w:rsid w:val="00C53EF2"/>
    <w:rsid w:val="00C56D05"/>
    <w:rsid w:val="00C5762F"/>
    <w:rsid w:val="00C576E7"/>
    <w:rsid w:val="00C577BE"/>
    <w:rsid w:val="00C57A01"/>
    <w:rsid w:val="00C60382"/>
    <w:rsid w:val="00C6214E"/>
    <w:rsid w:val="00C624E8"/>
    <w:rsid w:val="00C635D7"/>
    <w:rsid w:val="00C6390D"/>
    <w:rsid w:val="00C63DBD"/>
    <w:rsid w:val="00C648C3"/>
    <w:rsid w:val="00C671D3"/>
    <w:rsid w:val="00C71AC6"/>
    <w:rsid w:val="00C71B87"/>
    <w:rsid w:val="00C7432C"/>
    <w:rsid w:val="00C7791D"/>
    <w:rsid w:val="00C801C1"/>
    <w:rsid w:val="00C810EB"/>
    <w:rsid w:val="00C81D6D"/>
    <w:rsid w:val="00C8204C"/>
    <w:rsid w:val="00C83939"/>
    <w:rsid w:val="00C840B8"/>
    <w:rsid w:val="00C84928"/>
    <w:rsid w:val="00C84B62"/>
    <w:rsid w:val="00C8695E"/>
    <w:rsid w:val="00C90646"/>
    <w:rsid w:val="00C94270"/>
    <w:rsid w:val="00C96243"/>
    <w:rsid w:val="00CA0315"/>
    <w:rsid w:val="00CA0799"/>
    <w:rsid w:val="00CA0DB9"/>
    <w:rsid w:val="00CA2206"/>
    <w:rsid w:val="00CA4034"/>
    <w:rsid w:val="00CA4237"/>
    <w:rsid w:val="00CA4D44"/>
    <w:rsid w:val="00CA5B8F"/>
    <w:rsid w:val="00CA7062"/>
    <w:rsid w:val="00CA7CC8"/>
    <w:rsid w:val="00CA7D2D"/>
    <w:rsid w:val="00CA7D8D"/>
    <w:rsid w:val="00CA7E33"/>
    <w:rsid w:val="00CB1064"/>
    <w:rsid w:val="00CB1095"/>
    <w:rsid w:val="00CB13DC"/>
    <w:rsid w:val="00CB169C"/>
    <w:rsid w:val="00CB3722"/>
    <w:rsid w:val="00CB4008"/>
    <w:rsid w:val="00CB49ED"/>
    <w:rsid w:val="00CB5055"/>
    <w:rsid w:val="00CB650C"/>
    <w:rsid w:val="00CB7A45"/>
    <w:rsid w:val="00CC0229"/>
    <w:rsid w:val="00CC0A2B"/>
    <w:rsid w:val="00CC24FC"/>
    <w:rsid w:val="00CC52B6"/>
    <w:rsid w:val="00CC594A"/>
    <w:rsid w:val="00CC743F"/>
    <w:rsid w:val="00CD1ABA"/>
    <w:rsid w:val="00CD26A9"/>
    <w:rsid w:val="00CD4A28"/>
    <w:rsid w:val="00CD4ABA"/>
    <w:rsid w:val="00CD7EE1"/>
    <w:rsid w:val="00CE0C41"/>
    <w:rsid w:val="00CE20FF"/>
    <w:rsid w:val="00CE253D"/>
    <w:rsid w:val="00CE31FF"/>
    <w:rsid w:val="00CE4567"/>
    <w:rsid w:val="00CE4D5A"/>
    <w:rsid w:val="00CE4F19"/>
    <w:rsid w:val="00CE6755"/>
    <w:rsid w:val="00CE68ED"/>
    <w:rsid w:val="00CE6CAB"/>
    <w:rsid w:val="00CE7EF0"/>
    <w:rsid w:val="00CF1EE4"/>
    <w:rsid w:val="00CF58BA"/>
    <w:rsid w:val="00CF72E4"/>
    <w:rsid w:val="00D00351"/>
    <w:rsid w:val="00D0037E"/>
    <w:rsid w:val="00D005CC"/>
    <w:rsid w:val="00D016D6"/>
    <w:rsid w:val="00D029EB"/>
    <w:rsid w:val="00D02A05"/>
    <w:rsid w:val="00D031C8"/>
    <w:rsid w:val="00D03457"/>
    <w:rsid w:val="00D042A2"/>
    <w:rsid w:val="00D04D53"/>
    <w:rsid w:val="00D055C3"/>
    <w:rsid w:val="00D05CA1"/>
    <w:rsid w:val="00D0612D"/>
    <w:rsid w:val="00D06174"/>
    <w:rsid w:val="00D10193"/>
    <w:rsid w:val="00D11BA9"/>
    <w:rsid w:val="00D1248C"/>
    <w:rsid w:val="00D1330A"/>
    <w:rsid w:val="00D14568"/>
    <w:rsid w:val="00D17155"/>
    <w:rsid w:val="00D1764B"/>
    <w:rsid w:val="00D201D2"/>
    <w:rsid w:val="00D21BF4"/>
    <w:rsid w:val="00D22EA6"/>
    <w:rsid w:val="00D277AA"/>
    <w:rsid w:val="00D27D24"/>
    <w:rsid w:val="00D30022"/>
    <w:rsid w:val="00D34272"/>
    <w:rsid w:val="00D358A2"/>
    <w:rsid w:val="00D35986"/>
    <w:rsid w:val="00D35DB1"/>
    <w:rsid w:val="00D36393"/>
    <w:rsid w:val="00D36605"/>
    <w:rsid w:val="00D36E62"/>
    <w:rsid w:val="00D37CF9"/>
    <w:rsid w:val="00D37E34"/>
    <w:rsid w:val="00D41281"/>
    <w:rsid w:val="00D4223A"/>
    <w:rsid w:val="00D43E14"/>
    <w:rsid w:val="00D43F62"/>
    <w:rsid w:val="00D4678A"/>
    <w:rsid w:val="00D50302"/>
    <w:rsid w:val="00D51BEF"/>
    <w:rsid w:val="00D53B65"/>
    <w:rsid w:val="00D54A1D"/>
    <w:rsid w:val="00D5568C"/>
    <w:rsid w:val="00D56707"/>
    <w:rsid w:val="00D57A9B"/>
    <w:rsid w:val="00D60B89"/>
    <w:rsid w:val="00D61C11"/>
    <w:rsid w:val="00D65EDF"/>
    <w:rsid w:val="00D6774C"/>
    <w:rsid w:val="00D7394A"/>
    <w:rsid w:val="00D73C66"/>
    <w:rsid w:val="00D83A68"/>
    <w:rsid w:val="00D86572"/>
    <w:rsid w:val="00D877B8"/>
    <w:rsid w:val="00D87E83"/>
    <w:rsid w:val="00D9079E"/>
    <w:rsid w:val="00D90D78"/>
    <w:rsid w:val="00D92181"/>
    <w:rsid w:val="00D92DA7"/>
    <w:rsid w:val="00D93EFF"/>
    <w:rsid w:val="00D948AC"/>
    <w:rsid w:val="00D950A9"/>
    <w:rsid w:val="00D9596B"/>
    <w:rsid w:val="00D95D83"/>
    <w:rsid w:val="00D96DE5"/>
    <w:rsid w:val="00D97AE8"/>
    <w:rsid w:val="00DA1063"/>
    <w:rsid w:val="00DA2955"/>
    <w:rsid w:val="00DA29C0"/>
    <w:rsid w:val="00DA3B1D"/>
    <w:rsid w:val="00DA40AB"/>
    <w:rsid w:val="00DA4491"/>
    <w:rsid w:val="00DA4ADF"/>
    <w:rsid w:val="00DA7D49"/>
    <w:rsid w:val="00DB1BA8"/>
    <w:rsid w:val="00DB2457"/>
    <w:rsid w:val="00DB3665"/>
    <w:rsid w:val="00DB397D"/>
    <w:rsid w:val="00DB3B6F"/>
    <w:rsid w:val="00DB4798"/>
    <w:rsid w:val="00DB4CBF"/>
    <w:rsid w:val="00DB7A28"/>
    <w:rsid w:val="00DC2F3D"/>
    <w:rsid w:val="00DC4A90"/>
    <w:rsid w:val="00DC4BEA"/>
    <w:rsid w:val="00DC4DAF"/>
    <w:rsid w:val="00DC5756"/>
    <w:rsid w:val="00DC5C74"/>
    <w:rsid w:val="00DD07E0"/>
    <w:rsid w:val="00DD2A71"/>
    <w:rsid w:val="00DD3286"/>
    <w:rsid w:val="00DD3619"/>
    <w:rsid w:val="00DD48A7"/>
    <w:rsid w:val="00DD5C7F"/>
    <w:rsid w:val="00DD5CA4"/>
    <w:rsid w:val="00DD7495"/>
    <w:rsid w:val="00DD76DD"/>
    <w:rsid w:val="00DE4756"/>
    <w:rsid w:val="00DE6B6D"/>
    <w:rsid w:val="00DE6B9D"/>
    <w:rsid w:val="00DE7F0C"/>
    <w:rsid w:val="00DF1414"/>
    <w:rsid w:val="00DF1DA6"/>
    <w:rsid w:val="00DF2D10"/>
    <w:rsid w:val="00DF2EA0"/>
    <w:rsid w:val="00DF316B"/>
    <w:rsid w:val="00DF3455"/>
    <w:rsid w:val="00DF3BB6"/>
    <w:rsid w:val="00DF60AA"/>
    <w:rsid w:val="00E0010D"/>
    <w:rsid w:val="00E004F8"/>
    <w:rsid w:val="00E02358"/>
    <w:rsid w:val="00E023E3"/>
    <w:rsid w:val="00E02C53"/>
    <w:rsid w:val="00E04054"/>
    <w:rsid w:val="00E06512"/>
    <w:rsid w:val="00E06E7B"/>
    <w:rsid w:val="00E07958"/>
    <w:rsid w:val="00E10810"/>
    <w:rsid w:val="00E11AC6"/>
    <w:rsid w:val="00E11F6A"/>
    <w:rsid w:val="00E17151"/>
    <w:rsid w:val="00E17A79"/>
    <w:rsid w:val="00E2024B"/>
    <w:rsid w:val="00E20D16"/>
    <w:rsid w:val="00E21F17"/>
    <w:rsid w:val="00E22792"/>
    <w:rsid w:val="00E25D06"/>
    <w:rsid w:val="00E276A0"/>
    <w:rsid w:val="00E30738"/>
    <w:rsid w:val="00E318C4"/>
    <w:rsid w:val="00E324DC"/>
    <w:rsid w:val="00E328D8"/>
    <w:rsid w:val="00E3372A"/>
    <w:rsid w:val="00E3387B"/>
    <w:rsid w:val="00E342DE"/>
    <w:rsid w:val="00E361A6"/>
    <w:rsid w:val="00E36554"/>
    <w:rsid w:val="00E365E6"/>
    <w:rsid w:val="00E36BDB"/>
    <w:rsid w:val="00E417AE"/>
    <w:rsid w:val="00E4350F"/>
    <w:rsid w:val="00E46D78"/>
    <w:rsid w:val="00E50623"/>
    <w:rsid w:val="00E51745"/>
    <w:rsid w:val="00E520DF"/>
    <w:rsid w:val="00E534E0"/>
    <w:rsid w:val="00E567DC"/>
    <w:rsid w:val="00E57B3B"/>
    <w:rsid w:val="00E6551A"/>
    <w:rsid w:val="00E673BD"/>
    <w:rsid w:val="00E678E8"/>
    <w:rsid w:val="00E720DC"/>
    <w:rsid w:val="00E73D94"/>
    <w:rsid w:val="00E7508C"/>
    <w:rsid w:val="00E75A3D"/>
    <w:rsid w:val="00E806FA"/>
    <w:rsid w:val="00E8071B"/>
    <w:rsid w:val="00E815C9"/>
    <w:rsid w:val="00E844D9"/>
    <w:rsid w:val="00E8659F"/>
    <w:rsid w:val="00E90137"/>
    <w:rsid w:val="00E935C0"/>
    <w:rsid w:val="00E93B4F"/>
    <w:rsid w:val="00E9578E"/>
    <w:rsid w:val="00E96475"/>
    <w:rsid w:val="00E968D9"/>
    <w:rsid w:val="00EA0286"/>
    <w:rsid w:val="00EA09A3"/>
    <w:rsid w:val="00EA1208"/>
    <w:rsid w:val="00EA3950"/>
    <w:rsid w:val="00EA3E46"/>
    <w:rsid w:val="00EA40AF"/>
    <w:rsid w:val="00EA4263"/>
    <w:rsid w:val="00EA7F1C"/>
    <w:rsid w:val="00EB0209"/>
    <w:rsid w:val="00EB1003"/>
    <w:rsid w:val="00EB2C84"/>
    <w:rsid w:val="00EB4E07"/>
    <w:rsid w:val="00EB71DF"/>
    <w:rsid w:val="00EB7891"/>
    <w:rsid w:val="00EC13C8"/>
    <w:rsid w:val="00EC5CC8"/>
    <w:rsid w:val="00EC6403"/>
    <w:rsid w:val="00EC6A70"/>
    <w:rsid w:val="00EC7033"/>
    <w:rsid w:val="00ED0A69"/>
    <w:rsid w:val="00ED122E"/>
    <w:rsid w:val="00ED3DC6"/>
    <w:rsid w:val="00ED3E26"/>
    <w:rsid w:val="00ED3ED5"/>
    <w:rsid w:val="00ED4829"/>
    <w:rsid w:val="00ED4885"/>
    <w:rsid w:val="00ED5BCA"/>
    <w:rsid w:val="00EE0A64"/>
    <w:rsid w:val="00EE2064"/>
    <w:rsid w:val="00EE2B58"/>
    <w:rsid w:val="00EE383A"/>
    <w:rsid w:val="00EE4077"/>
    <w:rsid w:val="00EE4B16"/>
    <w:rsid w:val="00EE5C9C"/>
    <w:rsid w:val="00EE7829"/>
    <w:rsid w:val="00EF0F07"/>
    <w:rsid w:val="00EF1878"/>
    <w:rsid w:val="00EF329B"/>
    <w:rsid w:val="00EF33B8"/>
    <w:rsid w:val="00EF5FE3"/>
    <w:rsid w:val="00EF629A"/>
    <w:rsid w:val="00F035F3"/>
    <w:rsid w:val="00F04D91"/>
    <w:rsid w:val="00F07592"/>
    <w:rsid w:val="00F075B2"/>
    <w:rsid w:val="00F101D4"/>
    <w:rsid w:val="00F10640"/>
    <w:rsid w:val="00F10981"/>
    <w:rsid w:val="00F110A4"/>
    <w:rsid w:val="00F1233A"/>
    <w:rsid w:val="00F124E1"/>
    <w:rsid w:val="00F126BB"/>
    <w:rsid w:val="00F146B3"/>
    <w:rsid w:val="00F22DF0"/>
    <w:rsid w:val="00F250B1"/>
    <w:rsid w:val="00F27827"/>
    <w:rsid w:val="00F3082E"/>
    <w:rsid w:val="00F30A88"/>
    <w:rsid w:val="00F32F48"/>
    <w:rsid w:val="00F332B4"/>
    <w:rsid w:val="00F33F28"/>
    <w:rsid w:val="00F34B88"/>
    <w:rsid w:val="00F37B53"/>
    <w:rsid w:val="00F4128B"/>
    <w:rsid w:val="00F41B74"/>
    <w:rsid w:val="00F43873"/>
    <w:rsid w:val="00F44795"/>
    <w:rsid w:val="00F457EF"/>
    <w:rsid w:val="00F46653"/>
    <w:rsid w:val="00F46CE4"/>
    <w:rsid w:val="00F5081A"/>
    <w:rsid w:val="00F512E7"/>
    <w:rsid w:val="00F53726"/>
    <w:rsid w:val="00F54070"/>
    <w:rsid w:val="00F54DFB"/>
    <w:rsid w:val="00F562E9"/>
    <w:rsid w:val="00F620E2"/>
    <w:rsid w:val="00F62219"/>
    <w:rsid w:val="00F63282"/>
    <w:rsid w:val="00F64383"/>
    <w:rsid w:val="00F67662"/>
    <w:rsid w:val="00F678CE"/>
    <w:rsid w:val="00F678EA"/>
    <w:rsid w:val="00F67BF7"/>
    <w:rsid w:val="00F73CE9"/>
    <w:rsid w:val="00F76670"/>
    <w:rsid w:val="00F775C5"/>
    <w:rsid w:val="00F77A74"/>
    <w:rsid w:val="00F81568"/>
    <w:rsid w:val="00F8167C"/>
    <w:rsid w:val="00F82391"/>
    <w:rsid w:val="00F8366F"/>
    <w:rsid w:val="00F85A57"/>
    <w:rsid w:val="00F90990"/>
    <w:rsid w:val="00F92021"/>
    <w:rsid w:val="00F93150"/>
    <w:rsid w:val="00F9360C"/>
    <w:rsid w:val="00F950FE"/>
    <w:rsid w:val="00F95AB2"/>
    <w:rsid w:val="00F975F1"/>
    <w:rsid w:val="00FA4A9A"/>
    <w:rsid w:val="00FB03E5"/>
    <w:rsid w:val="00FB09F2"/>
    <w:rsid w:val="00FB21E7"/>
    <w:rsid w:val="00FB334B"/>
    <w:rsid w:val="00FB3A18"/>
    <w:rsid w:val="00FC3E43"/>
    <w:rsid w:val="00FC5D86"/>
    <w:rsid w:val="00FC5DF1"/>
    <w:rsid w:val="00FC7B78"/>
    <w:rsid w:val="00FD215A"/>
    <w:rsid w:val="00FD4F34"/>
    <w:rsid w:val="00FE11A6"/>
    <w:rsid w:val="00FE1532"/>
    <w:rsid w:val="00FE256C"/>
    <w:rsid w:val="00FE2B17"/>
    <w:rsid w:val="00FE39BD"/>
    <w:rsid w:val="00FE554C"/>
    <w:rsid w:val="00FF5BD4"/>
    <w:rsid w:val="00FF6E18"/>
    <w:rsid w:val="1AB418A3"/>
    <w:rsid w:val="1B0EABD0"/>
    <w:rsid w:val="24FFFC6E"/>
    <w:rsid w:val="2B834069"/>
    <w:rsid w:val="2BE3A721"/>
    <w:rsid w:val="2C83D799"/>
    <w:rsid w:val="2DB46556"/>
    <w:rsid w:val="3478AC95"/>
    <w:rsid w:val="43BC977A"/>
    <w:rsid w:val="49B11EB1"/>
    <w:rsid w:val="6330BB33"/>
    <w:rsid w:val="64B463DD"/>
    <w:rsid w:val="6BFFEB17"/>
    <w:rsid w:val="76454058"/>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60EFB"/>
  <w15:docId w15:val="{E6579158-919B-4455-A3C6-17B640ED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5F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3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table" w:customStyle="1" w:styleId="Listentabelle4Akzent21">
    <w:name w:val="Listentabelle 4 – Akzent 21"/>
    <w:basedOn w:val="NormaleTabelle"/>
    <w:uiPriority w:val="49"/>
    <w:rsid w:val="00F6766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ntabelle3Akzent2">
    <w:name w:val="List Table 3 Accent 2"/>
    <w:basedOn w:val="NormaleTabelle"/>
    <w:uiPriority w:val="48"/>
    <w:rsid w:val="00E342DE"/>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ntabelle4Akzent2">
    <w:name w:val="List Table 4 Accent 2"/>
    <w:basedOn w:val="NormaleTabelle"/>
    <w:uiPriority w:val="49"/>
    <w:rsid w:val="00E342DE"/>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odytext">
    <w:name w:val="bodytext"/>
    <w:rsid w:val="00244A4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Blocktext">
    <w:name w:val="Block Text"/>
    <w:rsid w:val="006031C3"/>
    <w:pPr>
      <w:pBdr>
        <w:top w:val="nil"/>
        <w:left w:val="nil"/>
        <w:bottom w:val="nil"/>
        <w:right w:val="nil"/>
        <w:between w:val="nil"/>
        <w:bar w:val="nil"/>
      </w:pBdr>
      <w:spacing w:after="0" w:line="240" w:lineRule="auto"/>
      <w:ind w:left="5103" w:right="1701"/>
    </w:pPr>
    <w:rPr>
      <w:rFonts w:ascii="Arial" w:eastAsia="Arial Unicode MS" w:hAnsi="Arial" w:cs="Arial Unicode MS"/>
      <w:b/>
      <w:bCs/>
      <w:color w:val="000000"/>
      <w:sz w:val="16"/>
      <w:szCs w:val="16"/>
      <w:u w:color="000000"/>
      <w:bdr w:val="nil"/>
      <w:lang w:eastAsia="de-DE"/>
    </w:rPr>
  </w:style>
  <w:style w:type="character" w:styleId="NichtaufgelsteErwhnung">
    <w:name w:val="Unresolved Mention"/>
    <w:basedOn w:val="Absatz-Standardschriftart"/>
    <w:uiPriority w:val="99"/>
    <w:semiHidden/>
    <w:unhideWhenUsed/>
    <w:rsid w:val="00136CC7"/>
    <w:rPr>
      <w:color w:val="808080"/>
      <w:shd w:val="clear" w:color="auto" w:fill="E6E6E6"/>
    </w:rPr>
  </w:style>
  <w:style w:type="paragraph" w:styleId="StandardWeb">
    <w:name w:val="Normal (Web)"/>
    <w:basedOn w:val="Standard"/>
    <w:uiPriority w:val="99"/>
    <w:semiHidden/>
    <w:unhideWhenUsed/>
    <w:rsid w:val="00A648D1"/>
    <w:rPr>
      <w:rFonts w:ascii="Times New Roman" w:hAnsi="Times New Roman" w:cs="Times New Roman"/>
      <w:sz w:val="24"/>
      <w:szCs w:val="24"/>
    </w:rPr>
  </w:style>
  <w:style w:type="paragraph" w:styleId="berarbeitung">
    <w:name w:val="Revision"/>
    <w:hidden/>
    <w:uiPriority w:val="99"/>
    <w:semiHidden/>
    <w:rsid w:val="00842EB4"/>
    <w:pPr>
      <w:spacing w:after="0" w:line="240" w:lineRule="auto"/>
    </w:pPr>
  </w:style>
  <w:style w:type="paragraph" w:styleId="Listenabsatz">
    <w:name w:val="List Paragraph"/>
    <w:basedOn w:val="Standard"/>
    <w:uiPriority w:val="34"/>
    <w:qFormat/>
    <w:rsid w:val="00D9079E"/>
    <w:pPr>
      <w:ind w:left="720"/>
      <w:contextualSpacing/>
    </w:pPr>
  </w:style>
  <w:style w:type="table" w:styleId="Gitternetztabelle4">
    <w:name w:val="Grid Table 4"/>
    <w:basedOn w:val="NormaleTabelle"/>
    <w:uiPriority w:val="49"/>
    <w:rsid w:val="008D09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ett">
    <w:name w:val="Strong"/>
    <w:basedOn w:val="Absatz-Standardschriftart"/>
    <w:uiPriority w:val="22"/>
    <w:qFormat/>
    <w:rsid w:val="00B5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3770">
      <w:bodyDiv w:val="1"/>
      <w:marLeft w:val="0"/>
      <w:marRight w:val="0"/>
      <w:marTop w:val="0"/>
      <w:marBottom w:val="0"/>
      <w:divBdr>
        <w:top w:val="none" w:sz="0" w:space="0" w:color="auto"/>
        <w:left w:val="none" w:sz="0" w:space="0" w:color="auto"/>
        <w:bottom w:val="none" w:sz="0" w:space="0" w:color="auto"/>
        <w:right w:val="none" w:sz="0" w:space="0" w:color="auto"/>
      </w:divBdr>
    </w:div>
    <w:div w:id="74666668">
      <w:bodyDiv w:val="1"/>
      <w:marLeft w:val="0"/>
      <w:marRight w:val="0"/>
      <w:marTop w:val="0"/>
      <w:marBottom w:val="0"/>
      <w:divBdr>
        <w:top w:val="none" w:sz="0" w:space="0" w:color="auto"/>
        <w:left w:val="none" w:sz="0" w:space="0" w:color="auto"/>
        <w:bottom w:val="none" w:sz="0" w:space="0" w:color="auto"/>
        <w:right w:val="none" w:sz="0" w:space="0" w:color="auto"/>
      </w:divBdr>
    </w:div>
    <w:div w:id="404843739">
      <w:bodyDiv w:val="1"/>
      <w:marLeft w:val="0"/>
      <w:marRight w:val="0"/>
      <w:marTop w:val="0"/>
      <w:marBottom w:val="0"/>
      <w:divBdr>
        <w:top w:val="none" w:sz="0" w:space="0" w:color="auto"/>
        <w:left w:val="none" w:sz="0" w:space="0" w:color="auto"/>
        <w:bottom w:val="none" w:sz="0" w:space="0" w:color="auto"/>
        <w:right w:val="none" w:sz="0" w:space="0" w:color="auto"/>
      </w:divBdr>
    </w:div>
    <w:div w:id="426580338">
      <w:bodyDiv w:val="1"/>
      <w:marLeft w:val="0"/>
      <w:marRight w:val="0"/>
      <w:marTop w:val="0"/>
      <w:marBottom w:val="0"/>
      <w:divBdr>
        <w:top w:val="none" w:sz="0" w:space="0" w:color="auto"/>
        <w:left w:val="none" w:sz="0" w:space="0" w:color="auto"/>
        <w:bottom w:val="none" w:sz="0" w:space="0" w:color="auto"/>
        <w:right w:val="none" w:sz="0" w:space="0" w:color="auto"/>
      </w:divBdr>
    </w:div>
    <w:div w:id="439687504">
      <w:bodyDiv w:val="1"/>
      <w:marLeft w:val="0"/>
      <w:marRight w:val="0"/>
      <w:marTop w:val="0"/>
      <w:marBottom w:val="0"/>
      <w:divBdr>
        <w:top w:val="none" w:sz="0" w:space="0" w:color="auto"/>
        <w:left w:val="none" w:sz="0" w:space="0" w:color="auto"/>
        <w:bottom w:val="none" w:sz="0" w:space="0" w:color="auto"/>
        <w:right w:val="none" w:sz="0" w:space="0" w:color="auto"/>
      </w:divBdr>
    </w:div>
    <w:div w:id="484902349">
      <w:bodyDiv w:val="1"/>
      <w:marLeft w:val="0"/>
      <w:marRight w:val="0"/>
      <w:marTop w:val="0"/>
      <w:marBottom w:val="0"/>
      <w:divBdr>
        <w:top w:val="none" w:sz="0" w:space="0" w:color="auto"/>
        <w:left w:val="none" w:sz="0" w:space="0" w:color="auto"/>
        <w:bottom w:val="none" w:sz="0" w:space="0" w:color="auto"/>
        <w:right w:val="none" w:sz="0" w:space="0" w:color="auto"/>
      </w:divBdr>
    </w:div>
    <w:div w:id="494615557">
      <w:bodyDiv w:val="1"/>
      <w:marLeft w:val="0"/>
      <w:marRight w:val="0"/>
      <w:marTop w:val="0"/>
      <w:marBottom w:val="0"/>
      <w:divBdr>
        <w:top w:val="none" w:sz="0" w:space="0" w:color="auto"/>
        <w:left w:val="none" w:sz="0" w:space="0" w:color="auto"/>
        <w:bottom w:val="none" w:sz="0" w:space="0" w:color="auto"/>
        <w:right w:val="none" w:sz="0" w:space="0" w:color="auto"/>
      </w:divBdr>
    </w:div>
    <w:div w:id="512190972">
      <w:bodyDiv w:val="1"/>
      <w:marLeft w:val="0"/>
      <w:marRight w:val="0"/>
      <w:marTop w:val="0"/>
      <w:marBottom w:val="0"/>
      <w:divBdr>
        <w:top w:val="none" w:sz="0" w:space="0" w:color="auto"/>
        <w:left w:val="none" w:sz="0" w:space="0" w:color="auto"/>
        <w:bottom w:val="none" w:sz="0" w:space="0" w:color="auto"/>
        <w:right w:val="none" w:sz="0" w:space="0" w:color="auto"/>
      </w:divBdr>
    </w:div>
    <w:div w:id="580722527">
      <w:bodyDiv w:val="1"/>
      <w:marLeft w:val="0"/>
      <w:marRight w:val="0"/>
      <w:marTop w:val="0"/>
      <w:marBottom w:val="0"/>
      <w:divBdr>
        <w:top w:val="none" w:sz="0" w:space="0" w:color="auto"/>
        <w:left w:val="none" w:sz="0" w:space="0" w:color="auto"/>
        <w:bottom w:val="none" w:sz="0" w:space="0" w:color="auto"/>
        <w:right w:val="none" w:sz="0" w:space="0" w:color="auto"/>
      </w:divBdr>
    </w:div>
    <w:div w:id="690111016">
      <w:bodyDiv w:val="1"/>
      <w:marLeft w:val="0"/>
      <w:marRight w:val="0"/>
      <w:marTop w:val="0"/>
      <w:marBottom w:val="0"/>
      <w:divBdr>
        <w:top w:val="none" w:sz="0" w:space="0" w:color="auto"/>
        <w:left w:val="none" w:sz="0" w:space="0" w:color="auto"/>
        <w:bottom w:val="none" w:sz="0" w:space="0" w:color="auto"/>
        <w:right w:val="none" w:sz="0" w:space="0" w:color="auto"/>
      </w:divBdr>
    </w:div>
    <w:div w:id="704333928">
      <w:bodyDiv w:val="1"/>
      <w:marLeft w:val="0"/>
      <w:marRight w:val="0"/>
      <w:marTop w:val="0"/>
      <w:marBottom w:val="0"/>
      <w:divBdr>
        <w:top w:val="none" w:sz="0" w:space="0" w:color="auto"/>
        <w:left w:val="none" w:sz="0" w:space="0" w:color="auto"/>
        <w:bottom w:val="none" w:sz="0" w:space="0" w:color="auto"/>
        <w:right w:val="none" w:sz="0" w:space="0" w:color="auto"/>
      </w:divBdr>
      <w:divsChild>
        <w:div w:id="1699038671">
          <w:marLeft w:val="0"/>
          <w:marRight w:val="0"/>
          <w:marTop w:val="0"/>
          <w:marBottom w:val="0"/>
          <w:divBdr>
            <w:top w:val="none" w:sz="0" w:space="0" w:color="auto"/>
            <w:left w:val="none" w:sz="0" w:space="0" w:color="auto"/>
            <w:bottom w:val="none" w:sz="0" w:space="0" w:color="auto"/>
            <w:right w:val="none" w:sz="0" w:space="0" w:color="auto"/>
          </w:divBdr>
        </w:div>
      </w:divsChild>
    </w:div>
    <w:div w:id="736780725">
      <w:bodyDiv w:val="1"/>
      <w:marLeft w:val="0"/>
      <w:marRight w:val="0"/>
      <w:marTop w:val="0"/>
      <w:marBottom w:val="0"/>
      <w:divBdr>
        <w:top w:val="none" w:sz="0" w:space="0" w:color="auto"/>
        <w:left w:val="none" w:sz="0" w:space="0" w:color="auto"/>
        <w:bottom w:val="none" w:sz="0" w:space="0" w:color="auto"/>
        <w:right w:val="none" w:sz="0" w:space="0" w:color="auto"/>
      </w:divBdr>
    </w:div>
    <w:div w:id="780884371">
      <w:bodyDiv w:val="1"/>
      <w:marLeft w:val="0"/>
      <w:marRight w:val="0"/>
      <w:marTop w:val="0"/>
      <w:marBottom w:val="0"/>
      <w:divBdr>
        <w:top w:val="none" w:sz="0" w:space="0" w:color="auto"/>
        <w:left w:val="none" w:sz="0" w:space="0" w:color="auto"/>
        <w:bottom w:val="none" w:sz="0" w:space="0" w:color="auto"/>
        <w:right w:val="none" w:sz="0" w:space="0" w:color="auto"/>
      </w:divBdr>
      <w:divsChild>
        <w:div w:id="1123696535">
          <w:marLeft w:val="0"/>
          <w:marRight w:val="0"/>
          <w:marTop w:val="0"/>
          <w:marBottom w:val="0"/>
          <w:divBdr>
            <w:top w:val="none" w:sz="0" w:space="0" w:color="auto"/>
            <w:left w:val="none" w:sz="0" w:space="0" w:color="auto"/>
            <w:bottom w:val="none" w:sz="0" w:space="0" w:color="auto"/>
            <w:right w:val="none" w:sz="0" w:space="0" w:color="auto"/>
          </w:divBdr>
          <w:divsChild>
            <w:div w:id="1625497470">
              <w:marLeft w:val="0"/>
              <w:marRight w:val="0"/>
              <w:marTop w:val="0"/>
              <w:marBottom w:val="0"/>
              <w:divBdr>
                <w:top w:val="none" w:sz="0" w:space="0" w:color="auto"/>
                <w:left w:val="none" w:sz="0" w:space="0" w:color="auto"/>
                <w:bottom w:val="none" w:sz="0" w:space="0" w:color="auto"/>
                <w:right w:val="none" w:sz="0" w:space="0" w:color="auto"/>
              </w:divBdr>
              <w:divsChild>
                <w:div w:id="902837541">
                  <w:marLeft w:val="0"/>
                  <w:marRight w:val="0"/>
                  <w:marTop w:val="0"/>
                  <w:marBottom w:val="0"/>
                  <w:divBdr>
                    <w:top w:val="none" w:sz="0" w:space="0" w:color="auto"/>
                    <w:left w:val="none" w:sz="0" w:space="0" w:color="auto"/>
                    <w:bottom w:val="none" w:sz="0" w:space="0" w:color="auto"/>
                    <w:right w:val="none" w:sz="0" w:space="0" w:color="auto"/>
                  </w:divBdr>
                  <w:divsChild>
                    <w:div w:id="2004233958">
                      <w:marLeft w:val="0"/>
                      <w:marRight w:val="0"/>
                      <w:marTop w:val="0"/>
                      <w:marBottom w:val="0"/>
                      <w:divBdr>
                        <w:top w:val="none" w:sz="0" w:space="0" w:color="auto"/>
                        <w:left w:val="none" w:sz="0" w:space="0" w:color="auto"/>
                        <w:bottom w:val="none" w:sz="0" w:space="0" w:color="auto"/>
                        <w:right w:val="none" w:sz="0" w:space="0" w:color="auto"/>
                      </w:divBdr>
                      <w:divsChild>
                        <w:div w:id="668675258">
                          <w:marLeft w:val="0"/>
                          <w:marRight w:val="0"/>
                          <w:marTop w:val="45"/>
                          <w:marBottom w:val="0"/>
                          <w:divBdr>
                            <w:top w:val="none" w:sz="0" w:space="0" w:color="auto"/>
                            <w:left w:val="none" w:sz="0" w:space="0" w:color="auto"/>
                            <w:bottom w:val="none" w:sz="0" w:space="0" w:color="auto"/>
                            <w:right w:val="none" w:sz="0" w:space="0" w:color="auto"/>
                          </w:divBdr>
                          <w:divsChild>
                            <w:div w:id="444814146">
                              <w:marLeft w:val="0"/>
                              <w:marRight w:val="0"/>
                              <w:marTop w:val="0"/>
                              <w:marBottom w:val="0"/>
                              <w:divBdr>
                                <w:top w:val="none" w:sz="0" w:space="0" w:color="auto"/>
                                <w:left w:val="none" w:sz="0" w:space="0" w:color="auto"/>
                                <w:bottom w:val="none" w:sz="0" w:space="0" w:color="auto"/>
                                <w:right w:val="none" w:sz="0" w:space="0" w:color="auto"/>
                              </w:divBdr>
                              <w:divsChild>
                                <w:div w:id="1119647880">
                                  <w:marLeft w:val="2070"/>
                                  <w:marRight w:val="3810"/>
                                  <w:marTop w:val="0"/>
                                  <w:marBottom w:val="0"/>
                                  <w:divBdr>
                                    <w:top w:val="none" w:sz="0" w:space="0" w:color="auto"/>
                                    <w:left w:val="none" w:sz="0" w:space="0" w:color="auto"/>
                                    <w:bottom w:val="none" w:sz="0" w:space="0" w:color="auto"/>
                                    <w:right w:val="none" w:sz="0" w:space="0" w:color="auto"/>
                                  </w:divBdr>
                                  <w:divsChild>
                                    <w:div w:id="1701738209">
                                      <w:marLeft w:val="0"/>
                                      <w:marRight w:val="0"/>
                                      <w:marTop w:val="0"/>
                                      <w:marBottom w:val="0"/>
                                      <w:divBdr>
                                        <w:top w:val="none" w:sz="0" w:space="0" w:color="auto"/>
                                        <w:left w:val="none" w:sz="0" w:space="0" w:color="auto"/>
                                        <w:bottom w:val="none" w:sz="0" w:space="0" w:color="auto"/>
                                        <w:right w:val="none" w:sz="0" w:space="0" w:color="auto"/>
                                      </w:divBdr>
                                      <w:divsChild>
                                        <w:div w:id="1358041098">
                                          <w:marLeft w:val="0"/>
                                          <w:marRight w:val="0"/>
                                          <w:marTop w:val="0"/>
                                          <w:marBottom w:val="0"/>
                                          <w:divBdr>
                                            <w:top w:val="none" w:sz="0" w:space="0" w:color="auto"/>
                                            <w:left w:val="none" w:sz="0" w:space="0" w:color="auto"/>
                                            <w:bottom w:val="none" w:sz="0" w:space="0" w:color="auto"/>
                                            <w:right w:val="none" w:sz="0" w:space="0" w:color="auto"/>
                                          </w:divBdr>
                                          <w:divsChild>
                                            <w:div w:id="555438525">
                                              <w:marLeft w:val="0"/>
                                              <w:marRight w:val="0"/>
                                              <w:marTop w:val="0"/>
                                              <w:marBottom w:val="0"/>
                                              <w:divBdr>
                                                <w:top w:val="none" w:sz="0" w:space="0" w:color="auto"/>
                                                <w:left w:val="none" w:sz="0" w:space="0" w:color="auto"/>
                                                <w:bottom w:val="none" w:sz="0" w:space="0" w:color="auto"/>
                                                <w:right w:val="none" w:sz="0" w:space="0" w:color="auto"/>
                                              </w:divBdr>
                                              <w:divsChild>
                                                <w:div w:id="1349526621">
                                                  <w:marLeft w:val="0"/>
                                                  <w:marRight w:val="0"/>
                                                  <w:marTop w:val="90"/>
                                                  <w:marBottom w:val="0"/>
                                                  <w:divBdr>
                                                    <w:top w:val="none" w:sz="0" w:space="0" w:color="auto"/>
                                                    <w:left w:val="none" w:sz="0" w:space="0" w:color="auto"/>
                                                    <w:bottom w:val="none" w:sz="0" w:space="0" w:color="auto"/>
                                                    <w:right w:val="none" w:sz="0" w:space="0" w:color="auto"/>
                                                  </w:divBdr>
                                                  <w:divsChild>
                                                    <w:div w:id="221142004">
                                                      <w:marLeft w:val="0"/>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1038235962">
                                                              <w:marLeft w:val="0"/>
                                                              <w:marRight w:val="0"/>
                                                              <w:marTop w:val="0"/>
                                                              <w:marBottom w:val="390"/>
                                                              <w:divBdr>
                                                                <w:top w:val="none" w:sz="0" w:space="0" w:color="auto"/>
                                                                <w:left w:val="none" w:sz="0" w:space="0" w:color="auto"/>
                                                                <w:bottom w:val="none" w:sz="0" w:space="0" w:color="auto"/>
                                                                <w:right w:val="none" w:sz="0" w:space="0" w:color="auto"/>
                                                              </w:divBdr>
                                                              <w:divsChild>
                                                                <w:div w:id="1568145466">
                                                                  <w:marLeft w:val="0"/>
                                                                  <w:marRight w:val="0"/>
                                                                  <w:marTop w:val="0"/>
                                                                  <w:marBottom w:val="0"/>
                                                                  <w:divBdr>
                                                                    <w:top w:val="none" w:sz="0" w:space="0" w:color="auto"/>
                                                                    <w:left w:val="none" w:sz="0" w:space="0" w:color="auto"/>
                                                                    <w:bottom w:val="none" w:sz="0" w:space="0" w:color="auto"/>
                                                                    <w:right w:val="none" w:sz="0" w:space="0" w:color="auto"/>
                                                                  </w:divBdr>
                                                                  <w:divsChild>
                                                                    <w:div w:id="1288127562">
                                                                      <w:marLeft w:val="0"/>
                                                                      <w:marRight w:val="0"/>
                                                                      <w:marTop w:val="0"/>
                                                                      <w:marBottom w:val="0"/>
                                                                      <w:divBdr>
                                                                        <w:top w:val="none" w:sz="0" w:space="0" w:color="auto"/>
                                                                        <w:left w:val="none" w:sz="0" w:space="0" w:color="auto"/>
                                                                        <w:bottom w:val="none" w:sz="0" w:space="0" w:color="auto"/>
                                                                        <w:right w:val="none" w:sz="0" w:space="0" w:color="auto"/>
                                                                      </w:divBdr>
                                                                      <w:divsChild>
                                                                        <w:div w:id="1973704825">
                                                                          <w:marLeft w:val="0"/>
                                                                          <w:marRight w:val="0"/>
                                                                          <w:marTop w:val="0"/>
                                                                          <w:marBottom w:val="0"/>
                                                                          <w:divBdr>
                                                                            <w:top w:val="none" w:sz="0" w:space="0" w:color="auto"/>
                                                                            <w:left w:val="none" w:sz="0" w:space="0" w:color="auto"/>
                                                                            <w:bottom w:val="none" w:sz="0" w:space="0" w:color="auto"/>
                                                                            <w:right w:val="none" w:sz="0" w:space="0" w:color="auto"/>
                                                                          </w:divBdr>
                                                                          <w:divsChild>
                                                                            <w:div w:id="158817069">
                                                                              <w:marLeft w:val="0"/>
                                                                              <w:marRight w:val="0"/>
                                                                              <w:marTop w:val="0"/>
                                                                              <w:marBottom w:val="0"/>
                                                                              <w:divBdr>
                                                                                <w:top w:val="none" w:sz="0" w:space="0" w:color="auto"/>
                                                                                <w:left w:val="none" w:sz="0" w:space="0" w:color="auto"/>
                                                                                <w:bottom w:val="none" w:sz="0" w:space="0" w:color="auto"/>
                                                                                <w:right w:val="none" w:sz="0" w:space="0" w:color="auto"/>
                                                                              </w:divBdr>
                                                                              <w:divsChild>
                                                                                <w:div w:id="1210384394">
                                                                                  <w:marLeft w:val="0"/>
                                                                                  <w:marRight w:val="0"/>
                                                                                  <w:marTop w:val="0"/>
                                                                                  <w:marBottom w:val="0"/>
                                                                                  <w:divBdr>
                                                                                    <w:top w:val="none" w:sz="0" w:space="0" w:color="auto"/>
                                                                                    <w:left w:val="none" w:sz="0" w:space="0" w:color="auto"/>
                                                                                    <w:bottom w:val="none" w:sz="0" w:space="0" w:color="auto"/>
                                                                                    <w:right w:val="none" w:sz="0" w:space="0" w:color="auto"/>
                                                                                  </w:divBdr>
                                                                                  <w:divsChild>
                                                                                    <w:div w:id="33774757">
                                                                                      <w:marLeft w:val="0"/>
                                                                                      <w:marRight w:val="0"/>
                                                                                      <w:marTop w:val="0"/>
                                                                                      <w:marBottom w:val="0"/>
                                                                                      <w:divBdr>
                                                                                        <w:top w:val="none" w:sz="0" w:space="0" w:color="auto"/>
                                                                                        <w:left w:val="none" w:sz="0" w:space="0" w:color="auto"/>
                                                                                        <w:bottom w:val="none" w:sz="0" w:space="0" w:color="auto"/>
                                                                                        <w:right w:val="none" w:sz="0" w:space="0" w:color="auto"/>
                                                                                      </w:divBdr>
                                                                                      <w:divsChild>
                                                                                        <w:div w:id="1037781714">
                                                                                          <w:marLeft w:val="0"/>
                                                                                          <w:marRight w:val="0"/>
                                                                                          <w:marTop w:val="0"/>
                                                                                          <w:marBottom w:val="0"/>
                                                                                          <w:divBdr>
                                                                                            <w:top w:val="none" w:sz="0" w:space="0" w:color="auto"/>
                                                                                            <w:left w:val="none" w:sz="0" w:space="0" w:color="auto"/>
                                                                                            <w:bottom w:val="none" w:sz="0" w:space="0" w:color="auto"/>
                                                                                            <w:right w:val="none" w:sz="0" w:space="0" w:color="auto"/>
                                                                                          </w:divBdr>
                                                                                          <w:divsChild>
                                                                                            <w:div w:id="3604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192649">
      <w:bodyDiv w:val="1"/>
      <w:marLeft w:val="0"/>
      <w:marRight w:val="0"/>
      <w:marTop w:val="0"/>
      <w:marBottom w:val="0"/>
      <w:divBdr>
        <w:top w:val="none" w:sz="0" w:space="0" w:color="auto"/>
        <w:left w:val="none" w:sz="0" w:space="0" w:color="auto"/>
        <w:bottom w:val="none" w:sz="0" w:space="0" w:color="auto"/>
        <w:right w:val="none" w:sz="0" w:space="0" w:color="auto"/>
      </w:divBdr>
      <w:divsChild>
        <w:div w:id="579601543">
          <w:marLeft w:val="0"/>
          <w:marRight w:val="0"/>
          <w:marTop w:val="0"/>
          <w:marBottom w:val="0"/>
          <w:divBdr>
            <w:top w:val="none" w:sz="0" w:space="0" w:color="auto"/>
            <w:left w:val="none" w:sz="0" w:space="0" w:color="auto"/>
            <w:bottom w:val="none" w:sz="0" w:space="0" w:color="auto"/>
            <w:right w:val="none" w:sz="0" w:space="0" w:color="auto"/>
          </w:divBdr>
        </w:div>
      </w:divsChild>
    </w:div>
    <w:div w:id="928078688">
      <w:bodyDiv w:val="1"/>
      <w:marLeft w:val="0"/>
      <w:marRight w:val="0"/>
      <w:marTop w:val="0"/>
      <w:marBottom w:val="0"/>
      <w:divBdr>
        <w:top w:val="none" w:sz="0" w:space="0" w:color="auto"/>
        <w:left w:val="none" w:sz="0" w:space="0" w:color="auto"/>
        <w:bottom w:val="none" w:sz="0" w:space="0" w:color="auto"/>
        <w:right w:val="none" w:sz="0" w:space="0" w:color="auto"/>
      </w:divBdr>
    </w:div>
    <w:div w:id="947739493">
      <w:bodyDiv w:val="1"/>
      <w:marLeft w:val="0"/>
      <w:marRight w:val="0"/>
      <w:marTop w:val="0"/>
      <w:marBottom w:val="0"/>
      <w:divBdr>
        <w:top w:val="none" w:sz="0" w:space="0" w:color="auto"/>
        <w:left w:val="none" w:sz="0" w:space="0" w:color="auto"/>
        <w:bottom w:val="none" w:sz="0" w:space="0" w:color="auto"/>
        <w:right w:val="none" w:sz="0" w:space="0" w:color="auto"/>
      </w:divBdr>
    </w:div>
    <w:div w:id="995304732">
      <w:bodyDiv w:val="1"/>
      <w:marLeft w:val="0"/>
      <w:marRight w:val="0"/>
      <w:marTop w:val="0"/>
      <w:marBottom w:val="0"/>
      <w:divBdr>
        <w:top w:val="none" w:sz="0" w:space="0" w:color="auto"/>
        <w:left w:val="none" w:sz="0" w:space="0" w:color="auto"/>
        <w:bottom w:val="none" w:sz="0" w:space="0" w:color="auto"/>
        <w:right w:val="none" w:sz="0" w:space="0" w:color="auto"/>
      </w:divBdr>
    </w:div>
    <w:div w:id="1024667642">
      <w:bodyDiv w:val="1"/>
      <w:marLeft w:val="0"/>
      <w:marRight w:val="0"/>
      <w:marTop w:val="0"/>
      <w:marBottom w:val="0"/>
      <w:divBdr>
        <w:top w:val="none" w:sz="0" w:space="0" w:color="auto"/>
        <w:left w:val="none" w:sz="0" w:space="0" w:color="auto"/>
        <w:bottom w:val="none" w:sz="0" w:space="0" w:color="auto"/>
        <w:right w:val="none" w:sz="0" w:space="0" w:color="auto"/>
      </w:divBdr>
    </w:div>
    <w:div w:id="1142230775">
      <w:bodyDiv w:val="1"/>
      <w:marLeft w:val="0"/>
      <w:marRight w:val="0"/>
      <w:marTop w:val="0"/>
      <w:marBottom w:val="0"/>
      <w:divBdr>
        <w:top w:val="none" w:sz="0" w:space="0" w:color="auto"/>
        <w:left w:val="none" w:sz="0" w:space="0" w:color="auto"/>
        <w:bottom w:val="none" w:sz="0" w:space="0" w:color="auto"/>
        <w:right w:val="none" w:sz="0" w:space="0" w:color="auto"/>
      </w:divBdr>
      <w:divsChild>
        <w:div w:id="901134412">
          <w:marLeft w:val="0"/>
          <w:marRight w:val="0"/>
          <w:marTop w:val="0"/>
          <w:marBottom w:val="0"/>
          <w:divBdr>
            <w:top w:val="none" w:sz="0" w:space="0" w:color="auto"/>
            <w:left w:val="none" w:sz="0" w:space="0" w:color="auto"/>
            <w:bottom w:val="none" w:sz="0" w:space="0" w:color="auto"/>
            <w:right w:val="none" w:sz="0" w:space="0" w:color="auto"/>
          </w:divBdr>
          <w:divsChild>
            <w:div w:id="948928256">
              <w:marLeft w:val="0"/>
              <w:marRight w:val="0"/>
              <w:marTop w:val="0"/>
              <w:marBottom w:val="0"/>
              <w:divBdr>
                <w:top w:val="none" w:sz="0" w:space="0" w:color="auto"/>
                <w:left w:val="none" w:sz="0" w:space="0" w:color="auto"/>
                <w:bottom w:val="none" w:sz="0" w:space="0" w:color="auto"/>
                <w:right w:val="none" w:sz="0" w:space="0" w:color="auto"/>
              </w:divBdr>
            </w:div>
            <w:div w:id="1338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0315">
      <w:bodyDiv w:val="1"/>
      <w:marLeft w:val="0"/>
      <w:marRight w:val="0"/>
      <w:marTop w:val="0"/>
      <w:marBottom w:val="0"/>
      <w:divBdr>
        <w:top w:val="none" w:sz="0" w:space="0" w:color="auto"/>
        <w:left w:val="none" w:sz="0" w:space="0" w:color="auto"/>
        <w:bottom w:val="none" w:sz="0" w:space="0" w:color="auto"/>
        <w:right w:val="none" w:sz="0" w:space="0" w:color="auto"/>
      </w:divBdr>
    </w:div>
    <w:div w:id="1245338573">
      <w:bodyDiv w:val="1"/>
      <w:marLeft w:val="0"/>
      <w:marRight w:val="0"/>
      <w:marTop w:val="0"/>
      <w:marBottom w:val="0"/>
      <w:divBdr>
        <w:top w:val="none" w:sz="0" w:space="0" w:color="auto"/>
        <w:left w:val="none" w:sz="0" w:space="0" w:color="auto"/>
        <w:bottom w:val="none" w:sz="0" w:space="0" w:color="auto"/>
        <w:right w:val="none" w:sz="0" w:space="0" w:color="auto"/>
      </w:divBdr>
    </w:div>
    <w:div w:id="1273900425">
      <w:bodyDiv w:val="1"/>
      <w:marLeft w:val="0"/>
      <w:marRight w:val="0"/>
      <w:marTop w:val="0"/>
      <w:marBottom w:val="0"/>
      <w:divBdr>
        <w:top w:val="none" w:sz="0" w:space="0" w:color="auto"/>
        <w:left w:val="none" w:sz="0" w:space="0" w:color="auto"/>
        <w:bottom w:val="none" w:sz="0" w:space="0" w:color="auto"/>
        <w:right w:val="none" w:sz="0" w:space="0" w:color="auto"/>
      </w:divBdr>
    </w:div>
    <w:div w:id="1393890354">
      <w:bodyDiv w:val="1"/>
      <w:marLeft w:val="0"/>
      <w:marRight w:val="0"/>
      <w:marTop w:val="0"/>
      <w:marBottom w:val="0"/>
      <w:divBdr>
        <w:top w:val="none" w:sz="0" w:space="0" w:color="auto"/>
        <w:left w:val="none" w:sz="0" w:space="0" w:color="auto"/>
        <w:bottom w:val="none" w:sz="0" w:space="0" w:color="auto"/>
        <w:right w:val="none" w:sz="0" w:space="0" w:color="auto"/>
      </w:divBdr>
    </w:div>
    <w:div w:id="1501384944">
      <w:bodyDiv w:val="1"/>
      <w:marLeft w:val="0"/>
      <w:marRight w:val="0"/>
      <w:marTop w:val="0"/>
      <w:marBottom w:val="0"/>
      <w:divBdr>
        <w:top w:val="none" w:sz="0" w:space="0" w:color="auto"/>
        <w:left w:val="none" w:sz="0" w:space="0" w:color="auto"/>
        <w:bottom w:val="none" w:sz="0" w:space="0" w:color="auto"/>
        <w:right w:val="none" w:sz="0" w:space="0" w:color="auto"/>
      </w:divBdr>
    </w:div>
    <w:div w:id="1711417042">
      <w:bodyDiv w:val="1"/>
      <w:marLeft w:val="0"/>
      <w:marRight w:val="0"/>
      <w:marTop w:val="0"/>
      <w:marBottom w:val="0"/>
      <w:divBdr>
        <w:top w:val="none" w:sz="0" w:space="0" w:color="auto"/>
        <w:left w:val="none" w:sz="0" w:space="0" w:color="auto"/>
        <w:bottom w:val="none" w:sz="0" w:space="0" w:color="auto"/>
        <w:right w:val="none" w:sz="0" w:space="0" w:color="auto"/>
      </w:divBdr>
    </w:div>
    <w:div w:id="1716614876">
      <w:bodyDiv w:val="1"/>
      <w:marLeft w:val="0"/>
      <w:marRight w:val="0"/>
      <w:marTop w:val="0"/>
      <w:marBottom w:val="0"/>
      <w:divBdr>
        <w:top w:val="none" w:sz="0" w:space="0" w:color="auto"/>
        <w:left w:val="none" w:sz="0" w:space="0" w:color="auto"/>
        <w:bottom w:val="none" w:sz="0" w:space="0" w:color="auto"/>
        <w:right w:val="none" w:sz="0" w:space="0" w:color="auto"/>
      </w:divBdr>
    </w:div>
    <w:div w:id="1777939269">
      <w:bodyDiv w:val="1"/>
      <w:marLeft w:val="0"/>
      <w:marRight w:val="0"/>
      <w:marTop w:val="0"/>
      <w:marBottom w:val="0"/>
      <w:divBdr>
        <w:top w:val="none" w:sz="0" w:space="0" w:color="auto"/>
        <w:left w:val="none" w:sz="0" w:space="0" w:color="auto"/>
        <w:bottom w:val="none" w:sz="0" w:space="0" w:color="auto"/>
        <w:right w:val="none" w:sz="0" w:space="0" w:color="auto"/>
      </w:divBdr>
    </w:div>
    <w:div w:id="2023505950">
      <w:bodyDiv w:val="1"/>
      <w:marLeft w:val="0"/>
      <w:marRight w:val="0"/>
      <w:marTop w:val="0"/>
      <w:marBottom w:val="0"/>
      <w:divBdr>
        <w:top w:val="none" w:sz="0" w:space="0" w:color="auto"/>
        <w:left w:val="none" w:sz="0" w:space="0" w:color="auto"/>
        <w:bottom w:val="none" w:sz="0" w:space="0" w:color="auto"/>
        <w:right w:val="none" w:sz="0" w:space="0" w:color="auto"/>
      </w:divBdr>
    </w:div>
    <w:div w:id="2029286874">
      <w:bodyDiv w:val="1"/>
      <w:marLeft w:val="0"/>
      <w:marRight w:val="0"/>
      <w:marTop w:val="0"/>
      <w:marBottom w:val="0"/>
      <w:divBdr>
        <w:top w:val="none" w:sz="0" w:space="0" w:color="auto"/>
        <w:left w:val="none" w:sz="0" w:space="0" w:color="auto"/>
        <w:bottom w:val="none" w:sz="0" w:space="0" w:color="auto"/>
        <w:right w:val="none" w:sz="0" w:space="0" w:color="auto"/>
      </w:divBdr>
    </w:div>
    <w:div w:id="2062092758">
      <w:bodyDiv w:val="1"/>
      <w:marLeft w:val="0"/>
      <w:marRight w:val="0"/>
      <w:marTop w:val="0"/>
      <w:marBottom w:val="0"/>
      <w:divBdr>
        <w:top w:val="none" w:sz="0" w:space="0" w:color="auto"/>
        <w:left w:val="none" w:sz="0" w:space="0" w:color="auto"/>
        <w:bottom w:val="none" w:sz="0" w:space="0" w:color="auto"/>
        <w:right w:val="none" w:sz="0" w:space="0" w:color="auto"/>
      </w:divBdr>
    </w:div>
    <w:div w:id="2082825323">
      <w:bodyDiv w:val="1"/>
      <w:marLeft w:val="0"/>
      <w:marRight w:val="0"/>
      <w:marTop w:val="0"/>
      <w:marBottom w:val="0"/>
      <w:divBdr>
        <w:top w:val="none" w:sz="0" w:space="0" w:color="auto"/>
        <w:left w:val="none" w:sz="0" w:space="0" w:color="auto"/>
        <w:bottom w:val="none" w:sz="0" w:space="0" w:color="auto"/>
        <w:right w:val="none" w:sz="0" w:space="0" w:color="auto"/>
      </w:divBdr>
    </w:div>
    <w:div w:id="210923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lliedvision.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B556C7-41B2-4DE8-8EF4-CA1507A4D0FA}">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customXml/itemProps2.xml><?xml version="1.0" encoding="utf-8"?>
<ds:datastoreItem xmlns:ds="http://schemas.openxmlformats.org/officeDocument/2006/customXml" ds:itemID="{D97257E7-CBCC-410A-97A1-3F3A62FD8BAD}">
  <ds:schemaRefs>
    <ds:schemaRef ds:uri="http://schemas.openxmlformats.org/officeDocument/2006/bibliography"/>
  </ds:schemaRefs>
</ds:datastoreItem>
</file>

<file path=customXml/itemProps3.xml><?xml version="1.0" encoding="utf-8"?>
<ds:datastoreItem xmlns:ds="http://schemas.openxmlformats.org/officeDocument/2006/customXml" ds:itemID="{6C759256-DAE3-4D7B-B55D-3D02B50A59FC}">
  <ds:schemaRefs>
    <ds:schemaRef ds:uri="http://schemas.microsoft.com/sharepoint/v3/contenttype/forms"/>
  </ds:schemaRefs>
</ds:datastoreItem>
</file>

<file path=customXml/itemProps4.xml><?xml version="1.0" encoding="utf-8"?>
<ds:datastoreItem xmlns:ds="http://schemas.openxmlformats.org/officeDocument/2006/customXml" ds:itemID="{EFB438C3-9847-4D59-9255-63BF907A7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4389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Allied Vision Technologies GmbH</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Többen</dc:creator>
  <cp:keywords/>
  <dc:description/>
  <cp:lastModifiedBy>Nathalie Többen [Allied Vision]</cp:lastModifiedBy>
  <cp:revision>8</cp:revision>
  <cp:lastPrinted>2026-06-03T01:39:00Z</cp:lastPrinted>
  <dcterms:created xsi:type="dcterms:W3CDTF">2026-09-30T14:41:00Z</dcterms:created>
  <dcterms:modified xsi:type="dcterms:W3CDTF">2026-10-01T09:37:00Z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{FD352F94-D441-4D42-9C06-052705996712}</vt:lpwstr>
  </property>
  <property fmtid="{D5CDD505-2E9C-101B-9397-08002B2CF9AE}" pid="3" name="GrammarlyDocumentId">
    <vt:lpwstr>48293a86039bf3d27d01de73a1c6414e91e95d8a34d5c905dea44e26bd55d1ab</vt:lpwstr>
  </property>
  <property fmtid="{D5CDD505-2E9C-101B-9397-08002B2CF9AE}" pid="4" name="ContentTypeId">
    <vt:lpwstr>0x010100AC4B03FCEEC8844A9E9AC65FB9177AE5</vt:lpwstr>
  </property>
  <property fmtid="{D5CDD505-2E9C-101B-9397-08002B2CF9AE}" pid="5" name="MediaServiceImageTags">
    <vt:lpwstr/>
  </property>
  <property fmtid="{D5CDD505-2E9C-101B-9397-08002B2CF9AE}" pid="6" name="docLang">
    <vt:lpwstr>en</vt:lpwstr>
  </property>
</Properties>
</file>